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Lesson Plan: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Subject:Commerce</w:t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Semester:II</w:t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Name of the Course :Principles of Marketing</w:t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Course Code:B23-COM-203</w:t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rtl w:val="0"/>
        </w:rPr>
        <w:t xml:space="preserve">Teacher Name: </w:t>
      </w:r>
      <w:r w:rsidDel="00000000" w:rsidR="00000000" w:rsidRPr="00000000">
        <w:rPr>
          <w:b w:val="1"/>
          <w:rtl w:val="0"/>
        </w:rPr>
        <w:t xml:space="preserve">Gurjinder Kaur</w:t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February:</w:t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Lecture Method and Group discussion: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Marketing: Concept, nature, scope and importance; Evolution of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Marketing; Understanding marketing in new perspectives; Marketing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environment: Concept, importance; Micro environmental factors: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Suppliers, marketing intermediaries, customers, competitors, public; </w:t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March:</w:t>
      </w:r>
    </w:p>
    <w:p w:rsidR="00000000" w:rsidDel="00000000" w:rsidP="00000000" w:rsidRDefault="00000000" w:rsidRPr="00000000" w14:paraId="0000000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Lecture Method and Individual presentation: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Macro environmental factors: Demographic, economic, natural,</w:t>
      </w:r>
    </w:p>
    <w:p w:rsidR="00000000" w:rsidDel="00000000" w:rsidP="00000000" w:rsidRDefault="00000000" w:rsidRPr="00000000" w14:paraId="00000010">
      <w:pPr>
        <w:rPr>
          <w:b w:val="1"/>
        </w:rPr>
      </w:pPr>
      <w:r w:rsidDel="00000000" w:rsidR="00000000" w:rsidRPr="00000000">
        <w:rPr>
          <w:rtl w:val="0"/>
        </w:rPr>
        <w:t xml:space="preserve">technological, politico-legal and socio- cultural.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Consumer behaviour: Concept, nature and importance, consumer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buying decision process, factors Influencing consumer buying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behaviour; Market segmentation: Concept, importance and bases;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Target market selection; Positioning: Concept, importance and bases.</w:t>
      </w:r>
    </w:p>
    <w:p w:rsidR="00000000" w:rsidDel="00000000" w:rsidP="00000000" w:rsidRDefault="00000000" w:rsidRPr="00000000" w14:paraId="0000001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April:</w:t>
      </w:r>
    </w:p>
    <w:p w:rsidR="00000000" w:rsidDel="00000000" w:rsidP="00000000" w:rsidRDefault="00000000" w:rsidRPr="00000000" w14:paraId="0000001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Lecture Method: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Product: Concept, importance and classification; Branding,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Packaging and Labelling; Product life cycle; New product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development; Pricing: Concept, significance, price determination,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pricing methods, pricing policies and strategies.</w:t>
      </w:r>
    </w:p>
    <w:p w:rsidR="00000000" w:rsidDel="00000000" w:rsidP="00000000" w:rsidRDefault="00000000" w:rsidRPr="00000000" w14:paraId="0000001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May:</w:t>
      </w:r>
    </w:p>
    <w:p w:rsidR="00000000" w:rsidDel="00000000" w:rsidP="00000000" w:rsidRDefault="00000000" w:rsidRPr="00000000" w14:paraId="0000001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Lecture Method and Individual presentation:</w:t>
      </w:r>
    </w:p>
    <w:p w:rsidR="00000000" w:rsidDel="00000000" w:rsidP="00000000" w:rsidRDefault="00000000" w:rsidRPr="00000000" w14:paraId="0000001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Promotion: Nature and importance; Advertising, personal selling, 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sales promotion and publicity/public relations; Factors affecting 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promotion mix decisions; Distribution: Concept, importance and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types of distribution channels; Factors affecting choice of distribution 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channel; Retailing; Wholesaling. Overview of recent developments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in marketing: Social marketing; Online marketing; Direct marketing; 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Green marketing; Relationship marketing.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