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Micro Economics -II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B23-ECO-301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3rd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Economics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Lovely 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>
          <w:b w:val="1"/>
        </w:rPr>
      </w:pPr>
      <w:r w:rsidDel="00000000" w:rsidR="00000000" w:rsidRPr="00000000">
        <w:rPr>
          <w:rtl w:val="0"/>
        </w:rPr>
        <w:t xml:space="preserve">July to August – Unit I: Concepts in Consumer and Producer Theory</w:t>
      </w: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Producer Surplus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Lecture &amp;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Short written test - Topic-wise discussions and Q&amp;A  Assignment-1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Price, Income and Substitution Effects (Hicks and Slutsky)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Economies and Dis economies of scale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Isoquant and Iso-Cost lines and Producer’s Equilibrium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Concept + Table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DiagramsPPT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r w:rsidDel="00000000" w:rsidR="00000000" w:rsidRPr="00000000">
        <w:rPr>
          <w:rtl w:val="0"/>
        </w:rPr>
        <w:t xml:space="preserve">September – Unit II: Market Structure </w:t>
      </w:r>
    </w:p>
    <w:tbl>
      <w:tblPr>
        <w:tblStyle w:val="Table3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Perfect Competition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Lecture &amp;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Short written test - Topic-wise discussions and Q&amp;A - Assignment-2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Role of time element in price determination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Diagram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Monopoly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DiagramsPPT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Price discrimination Monopoly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  <w:t xml:space="preserve">October – Unit III: Market Structure 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Monopolistic Competition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short written tests, Group discussions - MCQ quiz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Cournot’s and Bertrand’s Duopoly Model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Kinked Demand Model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Lecture + 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Illustration, diagrams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Cartels and Price Leadership Model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Application + Examples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IV: Factory Pricing </w:t>
      </w:r>
    </w:p>
    <w:tbl>
      <w:tblPr>
        <w:tblStyle w:val="Table5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Ricardian Theory of Rent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Classical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short written tests, Group discussions, Final revision test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Modern theory of Rent, Quasi Rent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Comparative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Wag(Demand and Supply of Labour, Marginal Productivity Theory)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Interest ( Classical and Keynesian)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Conceptual Understanding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Illustrations , Diagrams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Profit ( Risk Theory, Dynamic Theory, Schumpeter’s Innovation theory, Uncertainty Bearing theory)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Conceptual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Diagrams PPT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