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 LESSON PLAN</w:t>
      </w:r>
      <w:r w:rsidDel="00000000" w:rsidR="00000000" w:rsidRPr="00000000">
        <w:rPr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3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75"/>
        <w:gridCol w:w="2385"/>
        <w:tblGridChange w:id="0">
          <w:tblGrid>
            <w:gridCol w:w="1575"/>
            <w:gridCol w:w="2385"/>
          </w:tblGrid>
        </w:tblGridChange>
      </w:tblGrid>
      <w:tr>
        <w:trPr>
          <w:cantSplit w:val="0"/>
          <w:trHeight w:val="468.1494140625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FINANCIAL ACCOUNTING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B23-BBA-101</w:t>
            </w:r>
          </w:p>
        </w:tc>
      </w:tr>
      <w:tr>
        <w:trPr>
          <w:cantSplit w:val="0"/>
          <w:trHeight w:val="485.9252929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MANAGEMENT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Course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Core Course (CC-I)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SANGEETA 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8.1259760541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2955"/>
        <w:gridCol w:w="2431.3586673607497"/>
        <w:gridCol w:w="2606.7673086933887"/>
        <w:tblGridChange w:id="0">
          <w:tblGrid>
            <w:gridCol w:w="1365"/>
            <w:gridCol w:w="2955"/>
            <w:gridCol w:w="2431.3586673607497"/>
            <w:gridCol w:w="2606.7673086933887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&amp; Topics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Teaching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Activities &amp; 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 Unit Basic Accounting-Nature, scope and objectives of accounting: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accounting as information system, users of accounting information.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Accounting equation: Accounting concepts and conventions, capital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and revenue expenditure; Accounting principles, rules of accounting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for recording the transaction for different accounts.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- Smart board-based PPT lectures by the teacher - Weekly student group PPT presentations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-Short written test - Topic-wise discussions and Q&amp;A - Assignment-1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II</w:t>
            </w:r>
            <w:r w:rsidDel="00000000" w:rsidR="00000000" w:rsidRPr="00000000">
              <w:rPr>
                <w:rtl w:val="0"/>
              </w:rPr>
              <w:t xml:space="preserve">:Journal and Ledger: Double Entry System; Journal and recording of entries in journal; Ledger- Posting from Journal to respective ledger accounts. Preparation of Cash book.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- Smart board PPTs with accounting examples and formats - PPT presentations by both the teacher and students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- Written test - End-of-topic MCQs - Assignment-2 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III </w:t>
            </w:r>
            <w:r w:rsidDel="00000000" w:rsidR="00000000" w:rsidRPr="00000000">
              <w:rPr>
                <w:rtl w:val="0"/>
              </w:rPr>
              <w:t xml:space="preserve">Trial Balance: Need and objectives; Preparation of Trial Balance;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Different types of errors in preparation of trial balance and the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rectification of errors. Preparation of Bank Reconciliation statement.</w:t>
            </w:r>
          </w:p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- Case-based teaching via smart board - Problem-solving demonstration through PPTs and worked examples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- Topic-wise short written tests - Group discussions - MCQ quiz</w:t>
            </w:r>
          </w:p>
        </w:tc>
      </w:tr>
      <w:tr>
        <w:trPr>
          <w:cantSplit w:val="0"/>
          <w:trHeight w:val="1925.55175781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IV</w:t>
            </w:r>
            <w:r w:rsidDel="00000000" w:rsidR="00000000" w:rsidRPr="00000000">
              <w:rPr>
                <w:rtl w:val="0"/>
              </w:rPr>
              <w:t xml:space="preserve">: Final Accounts: Preparation of Trading Account and Profit and Loss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Account; Receipts and payments account, Preparation of Balance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sheet for profit and non-profit organizations.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- Smart board-based summary lectures - Student-led PPT revision sessions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- Comprehensive written revision test (20 marks) - Role-play (auditor–accountant interaction) - Final Q&amp;A session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