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69" w:rsidRDefault="008B1969" w:rsidP="008B1969">
      <w:pPr>
        <w:pStyle w:val="Heading2"/>
        <w:rPr>
          <w:rFonts w:ascii="Times New Roman" w:eastAsia="Times New Roman" w:hAnsi="Times New Roman"/>
          <w:color w:val="000000"/>
          <w:sz w:val="36"/>
        </w:rPr>
      </w:pPr>
      <w:r>
        <w:rPr>
          <w:rStyle w:val="Strong"/>
          <w:rFonts w:ascii="Times New Roman" w:eastAsia="Times New Roman" w:hAnsi="Times New Roman"/>
          <w:color w:val="000000"/>
          <w:sz w:val="36"/>
        </w:rPr>
        <w:t>LESSON PLAN</w:t>
      </w:r>
    </w:p>
    <w:p w:rsidR="008B1969" w:rsidRDefault="008B1969" w:rsidP="008B1969">
      <w:pPr>
        <w:pStyle w:val="NormalWeb"/>
        <w:rPr>
          <w:rStyle w:val="Strong"/>
          <w:b w:val="0"/>
          <w:bCs w:val="0"/>
          <w:sz w:val="32"/>
          <w:szCs w:val="28"/>
        </w:rPr>
      </w:pPr>
      <w:r>
        <w:rPr>
          <w:rStyle w:val="Strong"/>
          <w:sz w:val="32"/>
          <w:szCs w:val="28"/>
        </w:rPr>
        <w:t>Subject:</w:t>
      </w:r>
      <w:r>
        <w:rPr>
          <w:sz w:val="32"/>
          <w:szCs w:val="28"/>
        </w:rPr>
        <w:t xml:space="preserve"> Chemistry 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Course Code:</w:t>
      </w:r>
      <w:r>
        <w:rPr>
          <w:sz w:val="32"/>
          <w:szCs w:val="28"/>
        </w:rPr>
        <w:t xml:space="preserve"> B23-CHE-201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Semester:</w:t>
      </w:r>
      <w:r>
        <w:rPr>
          <w:sz w:val="32"/>
          <w:szCs w:val="28"/>
        </w:rPr>
        <w:t xml:space="preserve">  2nd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Department:</w:t>
      </w:r>
      <w:r>
        <w:rPr>
          <w:sz w:val="32"/>
          <w:szCs w:val="28"/>
        </w:rPr>
        <w:t xml:space="preserve"> Chemistry 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Course Type:</w:t>
      </w:r>
      <w:r>
        <w:rPr>
          <w:sz w:val="32"/>
          <w:szCs w:val="28"/>
        </w:rPr>
        <w:t xml:space="preserve"> CC/MCC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 xml:space="preserve">Teacher:  Ms. </w:t>
      </w:r>
      <w:proofErr w:type="spellStart"/>
      <w:r>
        <w:rPr>
          <w:rStyle w:val="Strong"/>
          <w:sz w:val="32"/>
          <w:szCs w:val="28"/>
        </w:rPr>
        <w:t>Stafee</w:t>
      </w:r>
      <w:proofErr w:type="spellEnd"/>
      <w:r>
        <w:rPr>
          <w:rStyle w:val="Strong"/>
          <w:sz w:val="32"/>
          <w:szCs w:val="28"/>
        </w:rPr>
        <w:t xml:space="preserve"> </w:t>
      </w:r>
    </w:p>
    <w:p w:rsidR="008B1969" w:rsidRDefault="008B1969" w:rsidP="008B1969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t>JANUARY – UNIT I: COVALENT BOND &amp; IONIC SOLIDS</w:t>
      </w:r>
    </w:p>
    <w:tbl>
      <w:tblPr>
        <w:tblW w:w="8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142"/>
        <w:gridCol w:w="2700"/>
        <w:gridCol w:w="2850"/>
      </w:tblGrid>
      <w:tr w:rsidR="008B1969" w:rsidTr="00FB7CD5">
        <w:trPr>
          <w:trHeight w:val="435"/>
        </w:trPr>
        <w:tc>
          <w:tcPr>
            <w:tcW w:w="3142" w:type="dxa"/>
          </w:tcPr>
          <w:p w:rsidR="008B1969" w:rsidRDefault="008B1969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700" w:type="dxa"/>
          </w:tcPr>
          <w:p w:rsidR="008B1969" w:rsidRDefault="008B1969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850" w:type="dxa"/>
          </w:tcPr>
          <w:p w:rsidR="008B1969" w:rsidRDefault="008B1969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8B1969" w:rsidTr="00FB7CD5">
        <w:trPr>
          <w:trHeight w:val="435"/>
        </w:trPr>
        <w:tc>
          <w:tcPr>
            <w:tcW w:w="314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Valence Bond Theory</w:t>
            </w:r>
          </w:p>
        </w:tc>
        <w:tc>
          <w:tcPr>
            <w:tcW w:w="270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85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Board diagrams</w:t>
            </w:r>
          </w:p>
        </w:tc>
      </w:tr>
      <w:tr w:rsidR="008B1969" w:rsidTr="00FB7CD5">
        <w:trPr>
          <w:trHeight w:val="435"/>
        </w:trPr>
        <w:tc>
          <w:tcPr>
            <w:tcW w:w="314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Hybridization</w:t>
            </w:r>
          </w:p>
        </w:tc>
        <w:tc>
          <w:tcPr>
            <w:tcW w:w="270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Q&amp;A</w:t>
            </w:r>
          </w:p>
        </w:tc>
        <w:tc>
          <w:tcPr>
            <w:tcW w:w="285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Orbital sketches</w:t>
            </w:r>
          </w:p>
        </w:tc>
      </w:tr>
      <w:tr w:rsidR="008B1969" w:rsidTr="00FB7CD5">
        <w:trPr>
          <w:trHeight w:val="435"/>
        </w:trPr>
        <w:tc>
          <w:tcPr>
            <w:tcW w:w="314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VSEPR Theory</w:t>
            </w:r>
          </w:p>
        </w:tc>
        <w:tc>
          <w:tcPr>
            <w:tcW w:w="270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</w:t>
            </w:r>
          </w:p>
        </w:tc>
        <w:tc>
          <w:tcPr>
            <w:tcW w:w="285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Shape charts</w:t>
            </w:r>
          </w:p>
        </w:tc>
      </w:tr>
      <w:tr w:rsidR="008B1969" w:rsidTr="00FB7CD5">
        <w:trPr>
          <w:trHeight w:val="435"/>
        </w:trPr>
        <w:tc>
          <w:tcPr>
            <w:tcW w:w="314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Molecular Shapes</w:t>
            </w:r>
          </w:p>
        </w:tc>
        <w:tc>
          <w:tcPr>
            <w:tcW w:w="270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 + Discussion</w:t>
            </w:r>
          </w:p>
        </w:tc>
        <w:tc>
          <w:tcPr>
            <w:tcW w:w="285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Molecular models</w:t>
            </w:r>
          </w:p>
        </w:tc>
      </w:tr>
      <w:tr w:rsidR="008B1969" w:rsidTr="00FB7CD5">
        <w:trPr>
          <w:trHeight w:val="435"/>
        </w:trPr>
        <w:tc>
          <w:tcPr>
            <w:tcW w:w="314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Molecular Orbital Theory</w:t>
            </w:r>
          </w:p>
        </w:tc>
        <w:tc>
          <w:tcPr>
            <w:tcW w:w="270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85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 energy diagrams</w:t>
            </w:r>
          </w:p>
        </w:tc>
      </w:tr>
      <w:tr w:rsidR="008B1969" w:rsidTr="00FB7CD5">
        <w:trPr>
          <w:trHeight w:val="435"/>
        </w:trPr>
        <w:tc>
          <w:tcPr>
            <w:tcW w:w="314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Dipole Moment</w:t>
            </w:r>
          </w:p>
        </w:tc>
        <w:tc>
          <w:tcPr>
            <w:tcW w:w="270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Numerical practice</w:t>
            </w:r>
          </w:p>
        </w:tc>
        <w:tc>
          <w:tcPr>
            <w:tcW w:w="285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Problem sheets</w:t>
            </w:r>
          </w:p>
        </w:tc>
      </w:tr>
      <w:tr w:rsidR="008B1969" w:rsidTr="00FB7CD5">
        <w:trPr>
          <w:trHeight w:val="435"/>
        </w:trPr>
        <w:tc>
          <w:tcPr>
            <w:tcW w:w="314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% Ionic Character</w:t>
            </w:r>
          </w:p>
        </w:tc>
        <w:tc>
          <w:tcPr>
            <w:tcW w:w="270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Recap test</w:t>
            </w:r>
          </w:p>
        </w:tc>
        <w:tc>
          <w:tcPr>
            <w:tcW w:w="285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Formula chart</w:t>
            </w:r>
          </w:p>
        </w:tc>
      </w:tr>
    </w:tbl>
    <w:p w:rsidR="008B1969" w:rsidRDefault="008B1969" w:rsidP="008B1969">
      <w:pPr>
        <w:rPr>
          <w:rFonts w:ascii="Times New Roman" w:eastAsia="Times New Roman" w:hAnsi="Times New Roman" w:cs="Times New Roman"/>
          <w:color w:val="000000"/>
        </w:rPr>
      </w:pPr>
    </w:p>
    <w:p w:rsidR="008B1969" w:rsidRDefault="008B1969" w:rsidP="008B1969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t>FEBRUARY – UNIT I (CONT.): IONIC SOLIDS</w:t>
      </w:r>
    </w:p>
    <w:tbl>
      <w:tblPr>
        <w:tblW w:w="8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142"/>
        <w:gridCol w:w="2700"/>
        <w:gridCol w:w="2849"/>
      </w:tblGrid>
      <w:tr w:rsidR="008B1969" w:rsidTr="00FB7CD5">
        <w:trPr>
          <w:trHeight w:val="463"/>
        </w:trPr>
        <w:tc>
          <w:tcPr>
            <w:tcW w:w="3142" w:type="dxa"/>
          </w:tcPr>
          <w:p w:rsidR="008B1969" w:rsidRDefault="008B1969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700" w:type="dxa"/>
          </w:tcPr>
          <w:p w:rsidR="008B1969" w:rsidRDefault="008B1969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849" w:type="dxa"/>
          </w:tcPr>
          <w:p w:rsidR="008B1969" w:rsidRDefault="008B1969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8B1969" w:rsidTr="00FB7CD5">
        <w:trPr>
          <w:trHeight w:val="463"/>
        </w:trPr>
        <w:tc>
          <w:tcPr>
            <w:tcW w:w="314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NaCl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Structure</w:t>
            </w:r>
          </w:p>
        </w:tc>
        <w:tc>
          <w:tcPr>
            <w:tcW w:w="270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849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Crystal lattice diagram</w:t>
            </w:r>
          </w:p>
        </w:tc>
      </w:tr>
      <w:tr w:rsidR="008B1969" w:rsidTr="00FB7CD5">
        <w:trPr>
          <w:trHeight w:val="463"/>
        </w:trPr>
        <w:tc>
          <w:tcPr>
            <w:tcW w:w="314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CsCl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Structure</w:t>
            </w:r>
          </w:p>
        </w:tc>
        <w:tc>
          <w:tcPr>
            <w:tcW w:w="270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849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Unit cell models</w:t>
            </w:r>
          </w:p>
        </w:tc>
      </w:tr>
      <w:tr w:rsidR="008B1969" w:rsidTr="00FB7CD5">
        <w:trPr>
          <w:trHeight w:val="463"/>
        </w:trPr>
        <w:tc>
          <w:tcPr>
            <w:tcW w:w="314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ZnS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Structure</w:t>
            </w:r>
          </w:p>
        </w:tc>
        <w:tc>
          <w:tcPr>
            <w:tcW w:w="270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849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Structure charts</w:t>
            </w:r>
          </w:p>
        </w:tc>
      </w:tr>
      <w:tr w:rsidR="008B1969" w:rsidTr="00FB7CD5">
        <w:trPr>
          <w:trHeight w:val="463"/>
        </w:trPr>
        <w:tc>
          <w:tcPr>
            <w:tcW w:w="314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CaF</w:t>
            </w:r>
            <w:proofErr w:type="spellEnd"/>
            <w:r>
              <w:rPr>
                <w:rFonts w:ascii="Cambria Math" w:eastAsia="Times New Roman" w:hAnsi="Cambria Math" w:cs="Cambria Math"/>
                <w:color w:val="000000"/>
              </w:rPr>
              <w:t>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Structure</w:t>
            </w:r>
          </w:p>
        </w:tc>
        <w:tc>
          <w:tcPr>
            <w:tcW w:w="270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849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Ionic packing diagram</w:t>
            </w:r>
          </w:p>
        </w:tc>
      </w:tr>
      <w:tr w:rsidR="008B1969" w:rsidTr="00FB7CD5">
        <w:trPr>
          <w:trHeight w:val="463"/>
        </w:trPr>
        <w:tc>
          <w:tcPr>
            <w:tcW w:w="314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Radius Ratio Rule</w:t>
            </w:r>
          </w:p>
        </w:tc>
        <w:tc>
          <w:tcPr>
            <w:tcW w:w="270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</w:t>
            </w:r>
          </w:p>
        </w:tc>
        <w:tc>
          <w:tcPr>
            <w:tcW w:w="2849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Ionic radius chart</w:t>
            </w:r>
          </w:p>
        </w:tc>
      </w:tr>
      <w:tr w:rsidR="008B1969" w:rsidTr="00FB7CD5">
        <w:trPr>
          <w:trHeight w:val="463"/>
        </w:trPr>
        <w:tc>
          <w:tcPr>
            <w:tcW w:w="314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Limitations of Radius Ratio Rule</w:t>
            </w:r>
          </w:p>
        </w:tc>
        <w:tc>
          <w:tcPr>
            <w:tcW w:w="270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Group Discussion</w:t>
            </w:r>
          </w:p>
        </w:tc>
        <w:tc>
          <w:tcPr>
            <w:tcW w:w="2849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Comparison table</w:t>
            </w:r>
          </w:p>
        </w:tc>
      </w:tr>
      <w:tr w:rsidR="008B1969" w:rsidTr="00FB7CD5">
        <w:trPr>
          <w:trHeight w:val="463"/>
        </w:trPr>
        <w:tc>
          <w:tcPr>
            <w:tcW w:w="314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Lattice Energy &amp; Born–Haber Cycle</w:t>
            </w:r>
          </w:p>
        </w:tc>
        <w:tc>
          <w:tcPr>
            <w:tcW w:w="270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Q&amp;A</w:t>
            </w:r>
          </w:p>
        </w:tc>
        <w:tc>
          <w:tcPr>
            <w:tcW w:w="2849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Energy cycle diagram</w:t>
            </w:r>
          </w:p>
        </w:tc>
      </w:tr>
    </w:tbl>
    <w:p w:rsidR="008B1969" w:rsidRDefault="008B1969" w:rsidP="008B1969">
      <w:pPr>
        <w:rPr>
          <w:rFonts w:ascii="Times New Roman" w:eastAsia="Times New Roman" w:hAnsi="Times New Roman" w:cs="Times New Roman"/>
          <w:color w:val="000000"/>
        </w:rPr>
      </w:pPr>
    </w:p>
    <w:p w:rsidR="008B1969" w:rsidRDefault="008B1969" w:rsidP="008B1969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lastRenderedPageBreak/>
        <w:t>MARCH – UNIT II: CHEMICAL KINETICS &amp; DISTRIBUTION LAW</w:t>
      </w:r>
    </w:p>
    <w:tbl>
      <w:tblPr>
        <w:tblW w:w="8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232"/>
        <w:gridCol w:w="2610"/>
        <w:gridCol w:w="2832"/>
      </w:tblGrid>
      <w:tr w:rsidR="008B1969" w:rsidTr="00FB7CD5">
        <w:trPr>
          <w:trHeight w:val="446"/>
        </w:trPr>
        <w:tc>
          <w:tcPr>
            <w:tcW w:w="3232" w:type="dxa"/>
          </w:tcPr>
          <w:p w:rsidR="008B1969" w:rsidRDefault="008B1969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610" w:type="dxa"/>
          </w:tcPr>
          <w:p w:rsidR="008B1969" w:rsidRDefault="008B1969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832" w:type="dxa"/>
          </w:tcPr>
          <w:p w:rsidR="008B1969" w:rsidRDefault="008B1969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8B1969" w:rsidTr="00FB7CD5">
        <w:trPr>
          <w:trHeight w:val="446"/>
        </w:trPr>
        <w:tc>
          <w:tcPr>
            <w:tcW w:w="323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Rate of Reaction</w:t>
            </w:r>
          </w:p>
        </w:tc>
        <w:tc>
          <w:tcPr>
            <w:tcW w:w="261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83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Graphs on board</w:t>
            </w:r>
          </w:p>
        </w:tc>
      </w:tr>
      <w:tr w:rsidR="008B1969" w:rsidTr="00FB7CD5">
        <w:trPr>
          <w:trHeight w:val="446"/>
        </w:trPr>
        <w:tc>
          <w:tcPr>
            <w:tcW w:w="323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Rate Law &amp; Order</w:t>
            </w:r>
          </w:p>
        </w:tc>
        <w:tc>
          <w:tcPr>
            <w:tcW w:w="261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Q&amp;A</w:t>
            </w:r>
          </w:p>
        </w:tc>
        <w:tc>
          <w:tcPr>
            <w:tcW w:w="283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Formula charts</w:t>
            </w:r>
          </w:p>
        </w:tc>
      </w:tr>
      <w:tr w:rsidR="008B1969" w:rsidTr="00FB7CD5">
        <w:trPr>
          <w:trHeight w:val="446"/>
        </w:trPr>
        <w:tc>
          <w:tcPr>
            <w:tcW w:w="323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Factors Affecting Rate</w:t>
            </w:r>
          </w:p>
        </w:tc>
        <w:tc>
          <w:tcPr>
            <w:tcW w:w="261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Group Discussion</w:t>
            </w:r>
          </w:p>
        </w:tc>
        <w:tc>
          <w:tcPr>
            <w:tcW w:w="283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Real-life examples</w:t>
            </w:r>
          </w:p>
        </w:tc>
      </w:tr>
      <w:tr w:rsidR="008B1969" w:rsidTr="00FB7CD5">
        <w:trPr>
          <w:trHeight w:val="446"/>
        </w:trPr>
        <w:tc>
          <w:tcPr>
            <w:tcW w:w="323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Integrated Rate Laws</w:t>
            </w:r>
          </w:p>
        </w:tc>
        <w:tc>
          <w:tcPr>
            <w:tcW w:w="261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 + Assignment test</w:t>
            </w:r>
          </w:p>
        </w:tc>
        <w:tc>
          <w:tcPr>
            <w:tcW w:w="283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Solved examples</w:t>
            </w:r>
          </w:p>
        </w:tc>
      </w:tr>
      <w:tr w:rsidR="008B1969" w:rsidTr="00FB7CD5">
        <w:trPr>
          <w:trHeight w:val="446"/>
        </w:trPr>
        <w:tc>
          <w:tcPr>
            <w:tcW w:w="323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Half-life Concept</w:t>
            </w:r>
          </w:p>
        </w:tc>
        <w:tc>
          <w:tcPr>
            <w:tcW w:w="261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83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Decay curves</w:t>
            </w:r>
          </w:p>
        </w:tc>
      </w:tr>
      <w:tr w:rsidR="008B1969" w:rsidTr="00FB7CD5">
        <w:trPr>
          <w:trHeight w:val="446"/>
        </w:trPr>
        <w:tc>
          <w:tcPr>
            <w:tcW w:w="323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Arrhenius Equation</w:t>
            </w:r>
          </w:p>
        </w:tc>
        <w:tc>
          <w:tcPr>
            <w:tcW w:w="261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</w:t>
            </w:r>
          </w:p>
        </w:tc>
        <w:tc>
          <w:tcPr>
            <w:tcW w:w="283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Energy profile diagram</w:t>
            </w:r>
          </w:p>
        </w:tc>
      </w:tr>
      <w:tr w:rsidR="008B1969" w:rsidTr="00FB7CD5">
        <w:trPr>
          <w:trHeight w:val="446"/>
        </w:trPr>
        <w:tc>
          <w:tcPr>
            <w:tcW w:w="323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Nernst Distribution Law</w:t>
            </w:r>
          </w:p>
        </w:tc>
        <w:tc>
          <w:tcPr>
            <w:tcW w:w="2610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Recap test</w:t>
            </w:r>
          </w:p>
        </w:tc>
        <w:tc>
          <w:tcPr>
            <w:tcW w:w="283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Flow chart</w:t>
            </w:r>
          </w:p>
        </w:tc>
      </w:tr>
    </w:tbl>
    <w:p w:rsidR="008B1969" w:rsidRDefault="008B1969" w:rsidP="008B1969">
      <w:pPr>
        <w:rPr>
          <w:rFonts w:ascii="Times New Roman" w:eastAsia="Times New Roman" w:hAnsi="Times New Roman" w:cs="Times New Roman"/>
          <w:color w:val="000000"/>
        </w:rPr>
      </w:pPr>
    </w:p>
    <w:p w:rsidR="008B1969" w:rsidRDefault="008B1969" w:rsidP="008B1969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t>APRIL – UNIT III: ALKANES, CYCLOALKANES &amp; ALKENES</w:t>
      </w:r>
    </w:p>
    <w:tbl>
      <w:tblPr>
        <w:tblW w:w="8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206"/>
        <w:gridCol w:w="2636"/>
        <w:gridCol w:w="2792"/>
      </w:tblGrid>
      <w:tr w:rsidR="008B1969" w:rsidTr="00FB7CD5">
        <w:trPr>
          <w:trHeight w:val="562"/>
        </w:trPr>
        <w:tc>
          <w:tcPr>
            <w:tcW w:w="0" w:type="auto"/>
          </w:tcPr>
          <w:p w:rsidR="008B1969" w:rsidRDefault="008B1969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636" w:type="dxa"/>
          </w:tcPr>
          <w:p w:rsidR="008B1969" w:rsidRDefault="008B1969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792" w:type="dxa"/>
          </w:tcPr>
          <w:p w:rsidR="008B1969" w:rsidRDefault="008B1969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8B1969" w:rsidTr="00FB7CD5">
        <w:trPr>
          <w:trHeight w:val="562"/>
        </w:trPr>
        <w:tc>
          <w:tcPr>
            <w:tcW w:w="0" w:type="auto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Nomenclature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Alkanes</w:t>
            </w:r>
            <w:proofErr w:type="spellEnd"/>
          </w:p>
        </w:tc>
        <w:tc>
          <w:tcPr>
            <w:tcW w:w="2636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9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IUPAC charts</w:t>
            </w:r>
          </w:p>
        </w:tc>
      </w:tr>
      <w:tr w:rsidR="008B1969" w:rsidTr="00FB7CD5">
        <w:trPr>
          <w:trHeight w:val="562"/>
        </w:trPr>
        <w:tc>
          <w:tcPr>
            <w:tcW w:w="0" w:type="auto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Isomerism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Alkanes</w:t>
            </w:r>
            <w:proofErr w:type="spellEnd"/>
          </w:p>
        </w:tc>
        <w:tc>
          <w:tcPr>
            <w:tcW w:w="2636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</w:t>
            </w:r>
          </w:p>
        </w:tc>
        <w:tc>
          <w:tcPr>
            <w:tcW w:w="279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Structural models</w:t>
            </w:r>
          </w:p>
        </w:tc>
      </w:tr>
      <w:tr w:rsidR="008B1969" w:rsidTr="00FB7CD5">
        <w:trPr>
          <w:trHeight w:val="562"/>
        </w:trPr>
        <w:tc>
          <w:tcPr>
            <w:tcW w:w="0" w:type="auto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Preparation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Alkanes</w:t>
            </w:r>
            <w:proofErr w:type="spellEnd"/>
          </w:p>
        </w:tc>
        <w:tc>
          <w:tcPr>
            <w:tcW w:w="2636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Q&amp;A</w:t>
            </w:r>
          </w:p>
        </w:tc>
        <w:tc>
          <w:tcPr>
            <w:tcW w:w="279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Reaction flow diagrams</w:t>
            </w:r>
          </w:p>
        </w:tc>
      </w:tr>
      <w:tr w:rsidR="008B1969" w:rsidTr="00FB7CD5">
        <w:trPr>
          <w:trHeight w:val="562"/>
        </w:trPr>
        <w:tc>
          <w:tcPr>
            <w:tcW w:w="0" w:type="auto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Free Radical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Halogenation</w:t>
            </w:r>
            <w:proofErr w:type="spellEnd"/>
          </w:p>
        </w:tc>
        <w:tc>
          <w:tcPr>
            <w:tcW w:w="2636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9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Mechanism charts</w:t>
            </w:r>
          </w:p>
        </w:tc>
      </w:tr>
      <w:tr w:rsidR="008B1969" w:rsidTr="00FB7CD5">
        <w:trPr>
          <w:trHeight w:val="562"/>
        </w:trPr>
        <w:tc>
          <w:tcPr>
            <w:tcW w:w="0" w:type="auto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Cycloalkanes</w:t>
            </w:r>
            <w:proofErr w:type="spellEnd"/>
          </w:p>
        </w:tc>
        <w:tc>
          <w:tcPr>
            <w:tcW w:w="2636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</w:t>
            </w:r>
          </w:p>
        </w:tc>
        <w:tc>
          <w:tcPr>
            <w:tcW w:w="279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Ring strain diagrams</w:t>
            </w:r>
          </w:p>
        </w:tc>
      </w:tr>
      <w:tr w:rsidR="008B1969" w:rsidTr="00FB7CD5">
        <w:trPr>
          <w:trHeight w:val="562"/>
        </w:trPr>
        <w:tc>
          <w:tcPr>
            <w:tcW w:w="0" w:type="auto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Formation of Alkenes</w:t>
            </w:r>
          </w:p>
        </w:tc>
        <w:tc>
          <w:tcPr>
            <w:tcW w:w="2636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9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Reaction schemes</w:t>
            </w:r>
          </w:p>
        </w:tc>
      </w:tr>
      <w:tr w:rsidR="008B1969" w:rsidTr="00FB7CD5">
        <w:trPr>
          <w:trHeight w:val="562"/>
        </w:trPr>
        <w:tc>
          <w:tcPr>
            <w:tcW w:w="0" w:type="auto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Saytzeff&amp;Markownikoff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Rules</w:t>
            </w:r>
          </w:p>
        </w:tc>
        <w:tc>
          <w:tcPr>
            <w:tcW w:w="2636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Seminar through students+ Recap test</w:t>
            </w:r>
          </w:p>
        </w:tc>
        <w:tc>
          <w:tcPr>
            <w:tcW w:w="2792" w:type="dxa"/>
          </w:tcPr>
          <w:p w:rsidR="008B1969" w:rsidRDefault="008B1969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Rule tables</w:t>
            </w:r>
          </w:p>
        </w:tc>
      </w:tr>
    </w:tbl>
    <w:p w:rsidR="008F3A1B" w:rsidRDefault="008F3A1B"/>
    <w:sectPr w:rsidR="008F3A1B" w:rsidSect="008F3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altName w:val="Droid Sans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1969"/>
    <w:rsid w:val="008B1969"/>
    <w:rsid w:val="008F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B1969"/>
    <w:pPr>
      <w:spacing w:after="160" w:line="278" w:lineRule="auto"/>
    </w:pPr>
    <w:rPr>
      <w:rFonts w:ascii="Aptos" w:eastAsia="等线" w:hAnsi="Aptos" w:cs="Arial"/>
      <w:kern w:val="2"/>
      <w:sz w:val="24"/>
      <w:szCs w:val="24"/>
      <w:lang w:val="en-GB" w:eastAsia="en-GB" w:bidi="ar-SA"/>
    </w:rPr>
  </w:style>
  <w:style w:type="paragraph" w:styleId="Heading2">
    <w:name w:val="heading 2"/>
    <w:basedOn w:val="Normal"/>
    <w:next w:val="Normal"/>
    <w:link w:val="Heading2Char"/>
    <w:rsid w:val="008B1969"/>
    <w:pPr>
      <w:keepNext/>
      <w:keepLines/>
      <w:spacing w:before="160" w:after="80"/>
      <w:outlineLvl w:val="1"/>
    </w:pPr>
    <w:rPr>
      <w:rFonts w:ascii="Aptos Display" w:eastAsia="等线 Light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8B1969"/>
    <w:pPr>
      <w:keepNext/>
      <w:keepLines/>
      <w:spacing w:before="160" w:after="80"/>
      <w:outlineLvl w:val="2"/>
    </w:pPr>
    <w:rPr>
      <w:rFonts w:eastAsia="等线 Light" w:cs="Times New Roman"/>
      <w:color w:val="0F476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B1969"/>
    <w:rPr>
      <w:rFonts w:ascii="Aptos Display" w:eastAsia="等线 Light" w:hAnsi="Aptos Display" w:cs="Times New Roman"/>
      <w:color w:val="0F4761"/>
      <w:kern w:val="2"/>
      <w:sz w:val="32"/>
      <w:szCs w:val="32"/>
      <w:lang w:val="en-GB" w:eastAsia="en-GB" w:bidi="ar-SA"/>
    </w:rPr>
  </w:style>
  <w:style w:type="character" w:customStyle="1" w:styleId="Heading3Char">
    <w:name w:val="Heading 3 Char"/>
    <w:basedOn w:val="DefaultParagraphFont"/>
    <w:link w:val="Heading3"/>
    <w:rsid w:val="008B1969"/>
    <w:rPr>
      <w:rFonts w:ascii="Aptos" w:eastAsia="等线 Light" w:hAnsi="Aptos" w:cs="Times New Roman"/>
      <w:color w:val="0F4761"/>
      <w:kern w:val="2"/>
      <w:sz w:val="28"/>
      <w:szCs w:val="28"/>
      <w:lang w:val="en-GB" w:eastAsia="en-GB" w:bidi="ar-SA"/>
    </w:rPr>
  </w:style>
  <w:style w:type="paragraph" w:styleId="NormalWeb">
    <w:name w:val="Normal (Web)"/>
    <w:basedOn w:val="Normal"/>
    <w:rsid w:val="008B196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Strong">
    <w:name w:val="Strong"/>
    <w:basedOn w:val="DefaultParagraphFont"/>
    <w:rsid w:val="008B19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2026-02-19T06:31:00Z</dcterms:created>
  <dcterms:modified xsi:type="dcterms:W3CDTF">2026-02-19T06:32:00Z</dcterms:modified>
</cp:coreProperties>
</file>