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69B96" w14:textId="77777777" w:rsidR="00FA5FA0" w:rsidRPr="000C53E5" w:rsidRDefault="00FA5FA0" w:rsidP="009E46E7">
      <w:pPr>
        <w:jc w:val="center"/>
        <w:rPr>
          <w:rFonts w:ascii="Times New Roman" w:hAnsi="Times New Roman" w:cs="Times New Roman"/>
          <w:color w:val="000000" w:themeColor="text1"/>
          <w:sz w:val="28"/>
          <w:szCs w:val="28"/>
          <w:u w:val="single"/>
        </w:rPr>
      </w:pPr>
      <w:r w:rsidRPr="000C53E5">
        <w:rPr>
          <w:rFonts w:ascii="Times New Roman" w:hAnsi="Times New Roman" w:cs="Times New Roman"/>
          <w:color w:val="000000" w:themeColor="text1"/>
          <w:sz w:val="28"/>
          <w:szCs w:val="28"/>
          <w:u w:val="single"/>
        </w:rPr>
        <w:t>Lesson Plan</w:t>
      </w:r>
    </w:p>
    <w:p w14:paraId="452BAA00" w14:textId="0EBE91DD" w:rsidR="000C53E5" w:rsidRDefault="000C53E5" w:rsidP="009E46E7">
      <w:pPr>
        <w:jc w:val="center"/>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Class:-</w:t>
      </w:r>
      <w:proofErr w:type="spellStart"/>
      <w:proofErr w:type="gramEnd"/>
      <w:r>
        <w:rPr>
          <w:rFonts w:ascii="Times New Roman" w:hAnsi="Times New Roman" w:cs="Times New Roman"/>
          <w:color w:val="000000" w:themeColor="text1"/>
          <w:sz w:val="28"/>
          <w:szCs w:val="28"/>
        </w:rPr>
        <w:t>Bsc</w:t>
      </w:r>
      <w:proofErr w:type="spellEnd"/>
      <w:r>
        <w:rPr>
          <w:rFonts w:ascii="Times New Roman" w:hAnsi="Times New Roman" w:cs="Times New Roman"/>
          <w:color w:val="000000" w:themeColor="text1"/>
          <w:sz w:val="28"/>
          <w:szCs w:val="28"/>
        </w:rPr>
        <w:t xml:space="preserve"> </w:t>
      </w:r>
      <w:r w:rsidR="009B205C">
        <w:rPr>
          <w:rFonts w:ascii="Times New Roman" w:hAnsi="Times New Roman" w:cs="Times New Roman"/>
          <w:color w:val="000000" w:themeColor="text1"/>
          <w:sz w:val="28"/>
          <w:szCs w:val="28"/>
        </w:rPr>
        <w:t>1</w:t>
      </w:r>
      <w:r w:rsidR="009B205C" w:rsidRPr="009B205C">
        <w:rPr>
          <w:rFonts w:ascii="Times New Roman" w:hAnsi="Times New Roman" w:cs="Times New Roman"/>
          <w:color w:val="000000" w:themeColor="text1"/>
          <w:sz w:val="28"/>
          <w:szCs w:val="28"/>
          <w:vertAlign w:val="superscript"/>
        </w:rPr>
        <w:t>st</w:t>
      </w:r>
      <w:r w:rsidR="009B20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SEM</w:t>
      </w:r>
    </w:p>
    <w:p w14:paraId="37259A0B" w14:textId="428026EC" w:rsidR="00002953" w:rsidRDefault="009B205C" w:rsidP="009E46E7">
      <w:pPr>
        <w:jc w:val="center"/>
      </w:pPr>
      <w:proofErr w:type="gramStart"/>
      <w:r>
        <w:t>Paper:-</w:t>
      </w:r>
      <w:proofErr w:type="gramEnd"/>
      <w:r w:rsidR="00002953">
        <w:t xml:space="preserve"> </w:t>
      </w:r>
      <w:r w:rsidRPr="00F6489F">
        <w:rPr>
          <w:rFonts w:ascii="Times New Roman" w:hAnsi="Times New Roman" w:cs="Times New Roman"/>
          <w:sz w:val="20"/>
          <w:szCs w:val="20"/>
          <w:u w:color="000000"/>
        </w:rPr>
        <w:t>B23-PHY-101</w:t>
      </w:r>
    </w:p>
    <w:p w14:paraId="0838B64F" w14:textId="13FC67AB" w:rsidR="005A40A2" w:rsidRPr="009B183E" w:rsidRDefault="007D3CAC">
      <w:pPr>
        <w:rPr>
          <w:rFonts w:ascii="Times New Roman" w:hAnsi="Times New Roman" w:cs="Times New Roman"/>
          <w:color w:val="000000" w:themeColor="text1"/>
          <w:sz w:val="28"/>
          <w:szCs w:val="28"/>
        </w:rPr>
      </w:pPr>
      <w:r w:rsidRPr="009B183E">
        <w:rPr>
          <w:rFonts w:ascii="Times New Roman" w:hAnsi="Times New Roman" w:cs="Times New Roman"/>
          <w:color w:val="000000" w:themeColor="text1"/>
          <w:sz w:val="28"/>
          <w:szCs w:val="28"/>
        </w:rPr>
        <w:t>Teacher name</w:t>
      </w:r>
      <w:r w:rsidR="000C53E5">
        <w:rPr>
          <w:rFonts w:ascii="Times New Roman" w:hAnsi="Times New Roman" w:cs="Times New Roman"/>
          <w:color w:val="000000" w:themeColor="text1"/>
          <w:sz w:val="28"/>
          <w:szCs w:val="28"/>
        </w:rPr>
        <w:t xml:space="preserve">: - </w:t>
      </w:r>
      <w:proofErr w:type="spellStart"/>
      <w:r w:rsidR="000C53E5">
        <w:rPr>
          <w:rFonts w:ascii="Times New Roman" w:hAnsi="Times New Roman" w:cs="Times New Roman"/>
          <w:color w:val="000000" w:themeColor="text1"/>
          <w:sz w:val="28"/>
          <w:szCs w:val="28"/>
        </w:rPr>
        <w:t>Ms</w:t>
      </w:r>
      <w:proofErr w:type="spellEnd"/>
      <w:r w:rsidR="000C53E5">
        <w:rPr>
          <w:rFonts w:ascii="Times New Roman" w:hAnsi="Times New Roman" w:cs="Times New Roman"/>
          <w:color w:val="000000" w:themeColor="text1"/>
          <w:sz w:val="28"/>
          <w:szCs w:val="28"/>
        </w:rPr>
        <w:t xml:space="preserve"> Suman</w:t>
      </w:r>
      <w:r w:rsidR="009B205C">
        <w:rPr>
          <w:rFonts w:ascii="Times New Roman" w:hAnsi="Times New Roman" w:cs="Times New Roman"/>
          <w:color w:val="000000" w:themeColor="text1"/>
          <w:sz w:val="28"/>
          <w:szCs w:val="28"/>
        </w:rPr>
        <w:t xml:space="preserve"> &amp; </w:t>
      </w:r>
      <w:proofErr w:type="spellStart"/>
      <w:r w:rsidR="009B205C">
        <w:rPr>
          <w:rFonts w:ascii="Times New Roman" w:hAnsi="Times New Roman" w:cs="Times New Roman"/>
          <w:color w:val="000000" w:themeColor="text1"/>
          <w:sz w:val="28"/>
          <w:szCs w:val="28"/>
        </w:rPr>
        <w:t>Mr</w:t>
      </w:r>
      <w:proofErr w:type="spellEnd"/>
      <w:r w:rsidR="009B205C">
        <w:rPr>
          <w:rFonts w:ascii="Times New Roman" w:hAnsi="Times New Roman" w:cs="Times New Roman"/>
          <w:color w:val="000000" w:themeColor="text1"/>
          <w:sz w:val="28"/>
          <w:szCs w:val="28"/>
        </w:rPr>
        <w:t xml:space="preserve"> RC Sharma</w:t>
      </w:r>
    </w:p>
    <w:p w14:paraId="02B6B9F0" w14:textId="3EC46095" w:rsidR="000E7B3E" w:rsidRPr="009B183E" w:rsidRDefault="008917D9">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August </w:t>
      </w:r>
      <w:r w:rsidR="000C53E5">
        <w:rPr>
          <w:rFonts w:ascii="Times New Roman" w:hAnsi="Times New Roman" w:cs="Times New Roman"/>
          <w:color w:val="000000" w:themeColor="text1"/>
          <w:sz w:val="28"/>
          <w:szCs w:val="28"/>
        </w:rPr>
        <w:t>202</w:t>
      </w:r>
      <w:r>
        <w:rPr>
          <w:rFonts w:ascii="Times New Roman" w:hAnsi="Times New Roman" w:cs="Times New Roman"/>
          <w:color w:val="000000" w:themeColor="text1"/>
          <w:sz w:val="28"/>
          <w:szCs w:val="28"/>
        </w:rPr>
        <w:t>3</w:t>
      </w:r>
    </w:p>
    <w:tbl>
      <w:tblPr>
        <w:tblStyle w:val="TableGrid"/>
        <w:tblW w:w="0" w:type="auto"/>
        <w:tblLook w:val="04A0" w:firstRow="1" w:lastRow="0" w:firstColumn="1" w:lastColumn="0" w:noHBand="0" w:noVBand="1"/>
      </w:tblPr>
      <w:tblGrid>
        <w:gridCol w:w="9576"/>
      </w:tblGrid>
      <w:tr w:rsidR="00FA5FA0" w:rsidRPr="009B183E" w14:paraId="432AD94C" w14:textId="77777777" w:rsidTr="00FA5FA0">
        <w:tc>
          <w:tcPr>
            <w:tcW w:w="9576" w:type="dxa"/>
          </w:tcPr>
          <w:p w14:paraId="51B2A771" w14:textId="77777777" w:rsidR="008917D9" w:rsidRDefault="008917D9" w:rsidP="009E46E7">
            <w:r>
              <w:t>UNIT –</w:t>
            </w:r>
            <w:r>
              <w:t>1</w:t>
            </w:r>
          </w:p>
          <w:p w14:paraId="7DDDA5EC" w14:textId="3BE0AE11" w:rsidR="009B205C" w:rsidRPr="009B205C" w:rsidRDefault="009B205C" w:rsidP="009E46E7">
            <w:pPr>
              <w:rPr>
                <w:b/>
                <w:bCs/>
                <w:color w:val="FF0000"/>
                <w:u w:val="single"/>
              </w:rPr>
            </w:pPr>
            <w:r w:rsidRPr="008917D9">
              <w:rPr>
                <w:b/>
                <w:bCs/>
                <w:color w:val="FF0000"/>
                <w:u w:val="single"/>
              </w:rPr>
              <w:t>LECTURE METHOD</w:t>
            </w:r>
          </w:p>
          <w:p w14:paraId="37631A85" w14:textId="77777777" w:rsidR="009B205C" w:rsidRDefault="009B205C" w:rsidP="009E46E7">
            <w:r w:rsidRPr="00F6489F">
              <w:rPr>
                <w:b/>
              </w:rPr>
              <w:t>Fundamentals of Dynamics</w:t>
            </w:r>
            <w:r w:rsidRPr="00F6489F">
              <w:t>: Rigid body, Moment of Inertia, Radius of Gyration, Theorems of perpendicular and parallel axis (with proof), Moment of Inertia of ring, Disc, Angular Disc, Solid cylinder, Solid sphere,</w:t>
            </w:r>
          </w:p>
          <w:p w14:paraId="0087129E" w14:textId="77777777" w:rsidR="009B205C" w:rsidRDefault="009B205C" w:rsidP="009E46E7">
            <w:r w:rsidRPr="009B205C">
              <w:rPr>
                <w:b/>
                <w:bCs/>
                <w:color w:val="FF0000"/>
                <w:u w:val="single"/>
              </w:rPr>
              <w:t>PPT</w:t>
            </w:r>
            <w:r w:rsidRPr="00F6489F">
              <w:t xml:space="preserve"> </w:t>
            </w:r>
          </w:p>
          <w:p w14:paraId="6B2AE582" w14:textId="77777777" w:rsidR="009B205C" w:rsidRDefault="009B205C" w:rsidP="009E46E7">
            <w:r w:rsidRPr="00F6489F">
              <w:t xml:space="preserve">Hollow sphere, </w:t>
            </w:r>
            <w:proofErr w:type="gramStart"/>
            <w:r w:rsidRPr="00F6489F">
              <w:t>Rectangular</w:t>
            </w:r>
            <w:proofErr w:type="gramEnd"/>
            <w:r w:rsidRPr="00F6489F">
              <w:t xml:space="preserve"> plate, Square plate, </w:t>
            </w:r>
          </w:p>
          <w:p w14:paraId="704324A1" w14:textId="0A8A34AD" w:rsidR="009B205C" w:rsidRPr="009B205C" w:rsidRDefault="009B205C" w:rsidP="009E46E7">
            <w:pPr>
              <w:rPr>
                <w:b/>
                <w:bCs/>
                <w:color w:val="FF0000"/>
                <w:u w:val="single"/>
              </w:rPr>
            </w:pPr>
            <w:r w:rsidRPr="008917D9">
              <w:rPr>
                <w:b/>
                <w:bCs/>
                <w:color w:val="FF0000"/>
                <w:u w:val="single"/>
              </w:rPr>
              <w:t>LECTURE METHOD</w:t>
            </w:r>
          </w:p>
          <w:p w14:paraId="3707D95F" w14:textId="58E1D811" w:rsidR="00FA5FA0" w:rsidRPr="009B183E" w:rsidRDefault="009B205C" w:rsidP="009E46E7">
            <w:pPr>
              <w:rPr>
                <w:rFonts w:ascii="Times New Roman" w:hAnsi="Times New Roman" w:cs="Times New Roman"/>
                <w:color w:val="000000" w:themeColor="text1"/>
                <w:sz w:val="28"/>
                <w:szCs w:val="28"/>
              </w:rPr>
            </w:pPr>
            <w:r w:rsidRPr="00F6489F">
              <w:t xml:space="preserve">Solid cone, Triangular plate, Torque, Rotational Kinetic Energy, Angular momentum, Law of conservation of angular momentum, Rolling motion, condition for pure rolling, acceleration of body rolling down an inclined plane, Fly wheel, Moment of Inertia of an irregular </w:t>
            </w:r>
            <w:proofErr w:type="gramStart"/>
            <w:r w:rsidRPr="00F6489F">
              <w:t>body.</w:t>
            </w:r>
            <w:r w:rsidR="009E46E7">
              <w:t>.</w:t>
            </w:r>
            <w:proofErr w:type="gramEnd"/>
            <w:r w:rsidR="009E46E7">
              <w:t xml:space="preserve"> </w:t>
            </w:r>
          </w:p>
        </w:tc>
      </w:tr>
    </w:tbl>
    <w:p w14:paraId="5DDF0389" w14:textId="77777777" w:rsidR="000C53E5" w:rsidRDefault="000C53E5" w:rsidP="000E7B3E">
      <w:pPr>
        <w:rPr>
          <w:rFonts w:ascii="Times New Roman" w:hAnsi="Times New Roman" w:cs="Times New Roman"/>
          <w:color w:val="000000" w:themeColor="text1"/>
          <w:sz w:val="28"/>
          <w:szCs w:val="28"/>
        </w:rPr>
      </w:pPr>
    </w:p>
    <w:p w14:paraId="4F97912F" w14:textId="3677E2AE" w:rsidR="000E7B3E" w:rsidRPr="009B183E" w:rsidRDefault="008917D9" w:rsidP="000E7B3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September</w:t>
      </w:r>
      <w:r w:rsidR="000C53E5">
        <w:rPr>
          <w:rFonts w:ascii="Times New Roman" w:hAnsi="Times New Roman" w:cs="Times New Roman"/>
          <w:color w:val="000000" w:themeColor="text1"/>
          <w:sz w:val="28"/>
          <w:szCs w:val="28"/>
        </w:rPr>
        <w:t xml:space="preserve"> 202</w:t>
      </w:r>
      <w:r>
        <w:rPr>
          <w:rFonts w:ascii="Times New Roman" w:hAnsi="Times New Roman" w:cs="Times New Roman"/>
          <w:color w:val="000000" w:themeColor="text1"/>
          <w:sz w:val="28"/>
          <w:szCs w:val="28"/>
        </w:rPr>
        <w:t>3</w:t>
      </w:r>
    </w:p>
    <w:tbl>
      <w:tblPr>
        <w:tblStyle w:val="TableGrid"/>
        <w:tblW w:w="0" w:type="auto"/>
        <w:tblLook w:val="04A0" w:firstRow="1" w:lastRow="0" w:firstColumn="1" w:lastColumn="0" w:noHBand="0" w:noVBand="1"/>
      </w:tblPr>
      <w:tblGrid>
        <w:gridCol w:w="9576"/>
      </w:tblGrid>
      <w:tr w:rsidR="00FA5FA0" w:rsidRPr="009B183E" w14:paraId="7A69177E" w14:textId="77777777" w:rsidTr="00FA5FA0">
        <w:tc>
          <w:tcPr>
            <w:tcW w:w="9576" w:type="dxa"/>
          </w:tcPr>
          <w:p w14:paraId="55147C13" w14:textId="77777777" w:rsidR="008917D9" w:rsidRPr="008917D9" w:rsidRDefault="009E46E7" w:rsidP="000C53E5">
            <w:pPr>
              <w:rPr>
                <w:b/>
                <w:bCs/>
              </w:rPr>
            </w:pPr>
            <w:r w:rsidRPr="008917D9">
              <w:rPr>
                <w:b/>
                <w:bCs/>
              </w:rPr>
              <w:t>UNIT –2:</w:t>
            </w:r>
          </w:p>
          <w:p w14:paraId="0DE8C2A4" w14:textId="77777777" w:rsidR="008917D9" w:rsidRPr="008917D9" w:rsidRDefault="008917D9" w:rsidP="008917D9">
            <w:pPr>
              <w:rPr>
                <w:b/>
                <w:bCs/>
                <w:color w:val="FF0000"/>
                <w:u w:val="single"/>
              </w:rPr>
            </w:pPr>
            <w:r w:rsidRPr="008917D9">
              <w:rPr>
                <w:b/>
                <w:bCs/>
                <w:color w:val="FF0000"/>
                <w:u w:val="single"/>
              </w:rPr>
              <w:t>LECTURE METHOD</w:t>
            </w:r>
          </w:p>
          <w:p w14:paraId="02D973AB" w14:textId="6C339C09" w:rsidR="008917D9" w:rsidRDefault="009E46E7" w:rsidP="000C53E5">
            <w:r>
              <w:t xml:space="preserve"> </w:t>
            </w:r>
            <w:r w:rsidR="009B205C" w:rsidRPr="00F6489F">
              <w:rPr>
                <w:b/>
              </w:rPr>
              <w:t>Elasticity:</w:t>
            </w:r>
            <w:r w:rsidR="009B205C" w:rsidRPr="00F6489F">
              <w:t xml:space="preserve"> Deforming force, Elastic limit, stress, strain and their types, Hook</w:t>
            </w:r>
            <w:r w:rsidR="009B205C">
              <w:t>e’</w:t>
            </w:r>
            <w:r w:rsidR="009B205C" w:rsidRPr="00F6489F">
              <w:t>s law, Modulus of rigidity, Relation between shear angle and angle of twist, elastic energy stored/volume in an elastic body, Elongation produced in heavy rod due to its own weight and elastic potential energy stored in it, Tension in rotating rod, Poisson’s ratio and its limiting value, Elastic Constants and their relations. Torque required for twisting cylinder</w:t>
            </w:r>
            <w:r>
              <w:t>,</w:t>
            </w:r>
          </w:p>
          <w:p w14:paraId="0274185F" w14:textId="1B87714D" w:rsidR="008917D9" w:rsidRPr="008917D9" w:rsidRDefault="009E46E7" w:rsidP="008917D9">
            <w:pPr>
              <w:rPr>
                <w:b/>
                <w:bCs/>
                <w:color w:val="FF0000"/>
                <w:u w:val="single"/>
              </w:rPr>
            </w:pPr>
            <w:r>
              <w:t xml:space="preserve"> </w:t>
            </w:r>
            <w:r w:rsidR="008917D9">
              <w:rPr>
                <w:b/>
                <w:bCs/>
                <w:color w:val="FF0000"/>
                <w:u w:val="single"/>
              </w:rPr>
              <w:t>PPT</w:t>
            </w:r>
          </w:p>
          <w:p w14:paraId="778266A7" w14:textId="12E0AEC1" w:rsidR="008917D9" w:rsidRDefault="009B205C" w:rsidP="000C53E5">
            <w:r w:rsidRPr="00F6489F">
              <w:t>Hollow shaft is stiffer than solid one. Bending of beam, bending moment and its magnitude, Flexural rigidity, Geometrical moment of inertia for beam of rectangular cross-section and circular cross-section</w:t>
            </w:r>
            <w:r w:rsidR="009E46E7">
              <w:t>.</w:t>
            </w:r>
          </w:p>
          <w:p w14:paraId="33D3708C" w14:textId="77777777" w:rsidR="008917D9" w:rsidRPr="008917D9" w:rsidRDefault="008917D9" w:rsidP="008917D9">
            <w:pPr>
              <w:rPr>
                <w:b/>
                <w:bCs/>
                <w:color w:val="FF0000"/>
                <w:u w:val="single"/>
              </w:rPr>
            </w:pPr>
            <w:r w:rsidRPr="008917D9">
              <w:rPr>
                <w:b/>
                <w:bCs/>
                <w:color w:val="FF0000"/>
                <w:u w:val="single"/>
              </w:rPr>
              <w:t>LECTURE METHOD</w:t>
            </w:r>
          </w:p>
          <w:p w14:paraId="04A99FEE" w14:textId="18D51841" w:rsidR="00FA5FA0" w:rsidRPr="009B183E" w:rsidRDefault="009B205C" w:rsidP="000C53E5">
            <w:pPr>
              <w:rPr>
                <w:rFonts w:ascii="Times New Roman" w:hAnsi="Times New Roman" w:cs="Times New Roman"/>
                <w:color w:val="000000" w:themeColor="text1"/>
                <w:sz w:val="28"/>
                <w:szCs w:val="28"/>
              </w:rPr>
            </w:pPr>
            <w:r w:rsidRPr="00F6489F">
              <w:t>Bending of cantilever (loaded by a weight W at its free end), weight of cantilever uniformly distributed over its entire length. Dispersion of a centrally loaded beam supported at its ends, determination of elastic constants for material of wire by Searle’s method.</w:t>
            </w:r>
          </w:p>
        </w:tc>
      </w:tr>
    </w:tbl>
    <w:p w14:paraId="2CB73928" w14:textId="77777777" w:rsidR="00FA5FA0" w:rsidRPr="009B183E" w:rsidRDefault="00FA5FA0">
      <w:pPr>
        <w:rPr>
          <w:rFonts w:ascii="Times New Roman" w:hAnsi="Times New Roman" w:cs="Times New Roman"/>
          <w:color w:val="000000" w:themeColor="text1"/>
          <w:sz w:val="28"/>
          <w:szCs w:val="28"/>
        </w:rPr>
      </w:pPr>
    </w:p>
    <w:p w14:paraId="0C187B17" w14:textId="001B95EC" w:rsidR="00FA5FA0" w:rsidRPr="009B183E" w:rsidRDefault="008917D9">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October </w:t>
      </w:r>
      <w:r w:rsidR="000C53E5">
        <w:rPr>
          <w:rFonts w:ascii="Times New Roman" w:hAnsi="Times New Roman" w:cs="Times New Roman"/>
          <w:color w:val="000000" w:themeColor="text1"/>
          <w:sz w:val="28"/>
          <w:szCs w:val="28"/>
        </w:rPr>
        <w:t>202</w:t>
      </w:r>
      <w:r>
        <w:rPr>
          <w:rFonts w:ascii="Times New Roman" w:hAnsi="Times New Roman" w:cs="Times New Roman"/>
          <w:color w:val="000000" w:themeColor="text1"/>
          <w:sz w:val="28"/>
          <w:szCs w:val="28"/>
        </w:rPr>
        <w:t>3</w:t>
      </w:r>
    </w:p>
    <w:tbl>
      <w:tblPr>
        <w:tblStyle w:val="TableGrid"/>
        <w:tblW w:w="0" w:type="auto"/>
        <w:tblLook w:val="04A0" w:firstRow="1" w:lastRow="0" w:firstColumn="1" w:lastColumn="0" w:noHBand="0" w:noVBand="1"/>
      </w:tblPr>
      <w:tblGrid>
        <w:gridCol w:w="9576"/>
      </w:tblGrid>
      <w:tr w:rsidR="00FA5FA0" w:rsidRPr="009B183E" w14:paraId="2F3EC225" w14:textId="77777777" w:rsidTr="00FA5FA0">
        <w:tc>
          <w:tcPr>
            <w:tcW w:w="9576" w:type="dxa"/>
          </w:tcPr>
          <w:p w14:paraId="166446FB" w14:textId="5342170C" w:rsidR="009B205C" w:rsidRPr="008917D9" w:rsidRDefault="009B205C" w:rsidP="009B205C">
            <w:pPr>
              <w:rPr>
                <w:b/>
                <w:bCs/>
              </w:rPr>
            </w:pPr>
            <w:r w:rsidRPr="008917D9">
              <w:rPr>
                <w:b/>
                <w:bCs/>
              </w:rPr>
              <w:t>UNIT –</w:t>
            </w:r>
            <w:r w:rsidR="00057121">
              <w:rPr>
                <w:b/>
                <w:bCs/>
              </w:rPr>
              <w:t>3</w:t>
            </w:r>
            <w:r w:rsidRPr="008917D9">
              <w:rPr>
                <w:b/>
                <w:bCs/>
              </w:rPr>
              <w:t>:</w:t>
            </w:r>
          </w:p>
          <w:p w14:paraId="2003D930" w14:textId="77777777" w:rsidR="009B205C" w:rsidRPr="008917D9" w:rsidRDefault="009B205C" w:rsidP="009B205C">
            <w:pPr>
              <w:rPr>
                <w:b/>
                <w:bCs/>
                <w:color w:val="FF0000"/>
                <w:u w:val="single"/>
              </w:rPr>
            </w:pPr>
            <w:r w:rsidRPr="008917D9">
              <w:rPr>
                <w:b/>
                <w:bCs/>
                <w:color w:val="FF0000"/>
                <w:u w:val="single"/>
              </w:rPr>
              <w:t>LECTURE METHOD</w:t>
            </w:r>
          </w:p>
          <w:p w14:paraId="2236E6BE" w14:textId="4902FA90" w:rsidR="00FA5FA0" w:rsidRPr="009B183E" w:rsidRDefault="009B205C">
            <w:pPr>
              <w:rPr>
                <w:rFonts w:ascii="Times New Roman" w:hAnsi="Times New Roman" w:cs="Times New Roman"/>
                <w:color w:val="000000" w:themeColor="text1"/>
                <w:sz w:val="28"/>
                <w:szCs w:val="28"/>
              </w:rPr>
            </w:pPr>
            <w:r w:rsidRPr="00F6489F">
              <w:rPr>
                <w:rFonts w:ascii="Times New Roman" w:hAnsi="Times New Roman" w:cs="Times New Roman"/>
                <w:b/>
                <w:sz w:val="24"/>
                <w:szCs w:val="24"/>
              </w:rPr>
              <w:t xml:space="preserve">Special Theory of Relativity: </w:t>
            </w:r>
            <w:r w:rsidRPr="00F6489F">
              <w:rPr>
                <w:rFonts w:ascii="Times New Roman" w:hAnsi="Times New Roman" w:cs="Times New Roman"/>
                <w:sz w:val="24"/>
                <w:szCs w:val="24"/>
              </w:rPr>
              <w:t xml:space="preserve">Michelson’s Morley experiment and its outcomes, Postulates of special theory of relativity, Lorentz Transformations, Simultaneity and order of events, Lorentz contraction, Time dilation, Relativistic transformation of velocity, relativistic addition of velocities, variation of mass-energy equivalence, relativistic Doppler effect, relativistic kinematics, transformation of energy and momentum, transformation of force, Problems of relativistic </w:t>
            </w:r>
            <w:proofErr w:type="gramStart"/>
            <w:r w:rsidRPr="00F6489F">
              <w:rPr>
                <w:rFonts w:ascii="Times New Roman" w:hAnsi="Times New Roman" w:cs="Times New Roman"/>
                <w:sz w:val="24"/>
                <w:szCs w:val="24"/>
              </w:rPr>
              <w:t>dynamics.</w:t>
            </w:r>
            <w:r w:rsidR="009E46E7">
              <w:t>.</w:t>
            </w:r>
            <w:proofErr w:type="gramEnd"/>
          </w:p>
        </w:tc>
      </w:tr>
    </w:tbl>
    <w:p w14:paraId="15AAC4FC" w14:textId="77777777" w:rsidR="00FA5FA0" w:rsidRPr="009B183E" w:rsidRDefault="00FA5FA0">
      <w:pPr>
        <w:rPr>
          <w:rFonts w:ascii="Times New Roman" w:hAnsi="Times New Roman" w:cs="Times New Roman"/>
          <w:color w:val="000000" w:themeColor="text1"/>
          <w:sz w:val="28"/>
          <w:szCs w:val="28"/>
        </w:rPr>
      </w:pPr>
    </w:p>
    <w:p w14:paraId="5353AC38" w14:textId="6B86CF44" w:rsidR="00FA5FA0" w:rsidRPr="009B183E" w:rsidRDefault="008917D9">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November </w:t>
      </w:r>
      <w:r w:rsidR="000C53E5">
        <w:rPr>
          <w:rFonts w:ascii="Times New Roman" w:hAnsi="Times New Roman" w:cs="Times New Roman"/>
          <w:color w:val="000000" w:themeColor="text1"/>
          <w:sz w:val="28"/>
          <w:szCs w:val="28"/>
        </w:rPr>
        <w:t>2022(till 15</w:t>
      </w:r>
      <w:r w:rsidR="000C53E5" w:rsidRPr="000C53E5">
        <w:rPr>
          <w:rFonts w:ascii="Times New Roman" w:hAnsi="Times New Roman" w:cs="Times New Roman"/>
          <w:color w:val="000000" w:themeColor="text1"/>
          <w:sz w:val="28"/>
          <w:szCs w:val="28"/>
          <w:vertAlign w:val="superscript"/>
        </w:rPr>
        <w:t>th</w:t>
      </w:r>
      <w:r w:rsidR="000C53E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November</w:t>
      </w:r>
      <w:r>
        <w:rPr>
          <w:rFonts w:ascii="Times New Roman" w:hAnsi="Times New Roman" w:cs="Times New Roman"/>
          <w:color w:val="000000" w:themeColor="text1"/>
          <w:sz w:val="28"/>
          <w:szCs w:val="28"/>
        </w:rPr>
        <w:t>)</w:t>
      </w:r>
    </w:p>
    <w:tbl>
      <w:tblPr>
        <w:tblStyle w:val="TableGrid"/>
        <w:tblW w:w="0" w:type="auto"/>
        <w:tblLook w:val="04A0" w:firstRow="1" w:lastRow="0" w:firstColumn="1" w:lastColumn="0" w:noHBand="0" w:noVBand="1"/>
      </w:tblPr>
      <w:tblGrid>
        <w:gridCol w:w="9576"/>
      </w:tblGrid>
      <w:tr w:rsidR="00E250DA" w:rsidRPr="009B183E" w14:paraId="23A9E0D6" w14:textId="77777777" w:rsidTr="00E250DA">
        <w:tc>
          <w:tcPr>
            <w:tcW w:w="9576" w:type="dxa"/>
          </w:tcPr>
          <w:p w14:paraId="36812865" w14:textId="77777777" w:rsidR="008917D9" w:rsidRPr="008917D9" w:rsidRDefault="009E46E7">
            <w:pPr>
              <w:rPr>
                <w:b/>
                <w:bCs/>
              </w:rPr>
            </w:pPr>
            <w:r w:rsidRPr="008917D9">
              <w:rPr>
                <w:b/>
                <w:bCs/>
              </w:rPr>
              <w:t xml:space="preserve">UNIT-4: </w:t>
            </w:r>
          </w:p>
          <w:p w14:paraId="13F7715A" w14:textId="77777777" w:rsidR="008917D9" w:rsidRPr="008917D9" w:rsidRDefault="008917D9" w:rsidP="008917D9">
            <w:pPr>
              <w:rPr>
                <w:b/>
                <w:bCs/>
                <w:color w:val="FF0000"/>
                <w:u w:val="single"/>
              </w:rPr>
            </w:pPr>
            <w:r w:rsidRPr="008917D9">
              <w:rPr>
                <w:b/>
                <w:bCs/>
                <w:color w:val="FF0000"/>
                <w:u w:val="single"/>
              </w:rPr>
              <w:t>LECTURE METHOD</w:t>
            </w:r>
          </w:p>
          <w:p w14:paraId="03121FA6" w14:textId="6738368A" w:rsidR="008917D9" w:rsidRDefault="00057121">
            <w:r w:rsidRPr="00F6489F">
              <w:rPr>
                <w:b/>
              </w:rPr>
              <w:t xml:space="preserve">Gravitation and central force motion:  </w:t>
            </w:r>
            <w:r w:rsidRPr="00F6489F">
              <w:t xml:space="preserve">Law of gravitation, Potential and field due to spherical shell and solid sphere. Motion of a particle under central force field, </w:t>
            </w:r>
            <w:proofErr w:type="gramStart"/>
            <w:r w:rsidRPr="00F6489F">
              <w:t>Two</w:t>
            </w:r>
            <w:proofErr w:type="gramEnd"/>
            <w:r w:rsidRPr="00F6489F">
              <w:t xml:space="preserve"> body problem and its reduction to one body problem</w:t>
            </w:r>
            <w:r w:rsidRPr="00F6489F">
              <w:rPr>
                <w:b/>
              </w:rPr>
              <w:t xml:space="preserve"> </w:t>
            </w:r>
            <w:r w:rsidRPr="00F6489F">
              <w:t>and its solution, compound pendulum or physical pendulum in form of elliptical lamina and expression of time period, determination of g by means of bar pendulum, Normal coordinates and normal modes, Normal modes of vibration for given spring mass system</w:t>
            </w:r>
          </w:p>
          <w:p w14:paraId="6407CA5B" w14:textId="0F54ADC0" w:rsidR="008917D9" w:rsidRPr="008917D9" w:rsidRDefault="008917D9" w:rsidP="008917D9">
            <w:pPr>
              <w:rPr>
                <w:b/>
                <w:bCs/>
                <w:color w:val="FF0000"/>
                <w:u w:val="single"/>
              </w:rPr>
            </w:pPr>
            <w:r>
              <w:rPr>
                <w:b/>
                <w:bCs/>
                <w:color w:val="FF0000"/>
                <w:u w:val="single"/>
              </w:rPr>
              <w:t xml:space="preserve">GROUP DISCUSSION </w:t>
            </w:r>
            <w:proofErr w:type="gramStart"/>
            <w:r>
              <w:rPr>
                <w:b/>
                <w:bCs/>
                <w:color w:val="FF0000"/>
                <w:u w:val="single"/>
              </w:rPr>
              <w:t>METHOD:-</w:t>
            </w:r>
            <w:proofErr w:type="gramEnd"/>
          </w:p>
          <w:p w14:paraId="4A9A9761" w14:textId="64A13F24" w:rsidR="00057121" w:rsidRDefault="00057121" w:rsidP="00057121">
            <w:r w:rsidRPr="00F6489F">
              <w:t>possible angular frequencies of oscillation of two identical simple pendulums of length (l) and small bob of mass (m</w:t>
            </w:r>
            <w:r w:rsidRPr="00F6489F">
              <w:rPr>
                <w:vertAlign w:val="subscript"/>
              </w:rPr>
              <w:t>0</w:t>
            </w:r>
            <w:r w:rsidRPr="00F6489F">
              <w:t xml:space="preserve"> joined together with spring of spring constant (k).</w:t>
            </w:r>
          </w:p>
          <w:p w14:paraId="4C02D4C8" w14:textId="72914896" w:rsidR="00E250DA" w:rsidRPr="009B183E" w:rsidRDefault="00E250DA">
            <w:pPr>
              <w:rPr>
                <w:rFonts w:ascii="Times New Roman" w:hAnsi="Times New Roman" w:cs="Times New Roman"/>
                <w:color w:val="000000" w:themeColor="text1"/>
                <w:sz w:val="28"/>
                <w:szCs w:val="28"/>
              </w:rPr>
            </w:pPr>
          </w:p>
        </w:tc>
      </w:tr>
    </w:tbl>
    <w:p w14:paraId="472345F6" w14:textId="77777777" w:rsidR="004133E0" w:rsidRDefault="004133E0">
      <w:pPr>
        <w:rPr>
          <w:rFonts w:ascii="Times New Roman" w:hAnsi="Times New Roman" w:cs="Times New Roman"/>
          <w:color w:val="000000" w:themeColor="text1"/>
          <w:sz w:val="28"/>
          <w:szCs w:val="28"/>
        </w:rPr>
      </w:pPr>
    </w:p>
    <w:p w14:paraId="2F3FCE80" w14:textId="77777777" w:rsidR="000E7B3E" w:rsidRPr="009B183E" w:rsidRDefault="000E7B3E" w:rsidP="009E46E7">
      <w:pPr>
        <w:rPr>
          <w:rFonts w:ascii="Times New Roman" w:hAnsi="Times New Roman" w:cs="Times New Roman"/>
          <w:color w:val="000000" w:themeColor="text1"/>
          <w:sz w:val="28"/>
          <w:szCs w:val="28"/>
        </w:rPr>
      </w:pPr>
    </w:p>
    <w:sectPr w:rsidR="000E7B3E" w:rsidRPr="009B183E" w:rsidSect="009B183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FA0"/>
    <w:rsid w:val="00002953"/>
    <w:rsid w:val="00057121"/>
    <w:rsid w:val="00086016"/>
    <w:rsid w:val="000C53E5"/>
    <w:rsid w:val="000E7B3E"/>
    <w:rsid w:val="00384E2B"/>
    <w:rsid w:val="004133E0"/>
    <w:rsid w:val="004C3415"/>
    <w:rsid w:val="0055053E"/>
    <w:rsid w:val="005A40A2"/>
    <w:rsid w:val="005C62CC"/>
    <w:rsid w:val="00750C3B"/>
    <w:rsid w:val="007D3CAC"/>
    <w:rsid w:val="008917D9"/>
    <w:rsid w:val="00950AAD"/>
    <w:rsid w:val="009B183E"/>
    <w:rsid w:val="009B205C"/>
    <w:rsid w:val="009E46E7"/>
    <w:rsid w:val="00C75E59"/>
    <w:rsid w:val="00DA0CEB"/>
    <w:rsid w:val="00DD3124"/>
    <w:rsid w:val="00E250DA"/>
    <w:rsid w:val="00FA5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D9E4E"/>
  <w15:docId w15:val="{6F8D9475-FAC9-473A-9488-8F756C173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C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A5FA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436</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Wipro</dc:creator>
  <cp:lastModifiedBy>rmnigill@gmail.com</cp:lastModifiedBy>
  <cp:revision>2</cp:revision>
  <dcterms:created xsi:type="dcterms:W3CDTF">2023-08-04T14:20:00Z</dcterms:created>
  <dcterms:modified xsi:type="dcterms:W3CDTF">2023-08-04T14:20:00Z</dcterms:modified>
</cp:coreProperties>
</file>