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555F" w14:textId="77777777" w:rsidR="004F22FC" w:rsidRPr="00912DD2" w:rsidRDefault="004F22FC" w:rsidP="00532EFC">
      <w:pPr>
        <w:pStyle w:val="Heading1"/>
        <w:rPr>
          <w:rFonts w:eastAsia="Times New Roman"/>
          <w:color w:val="000000" w:themeColor="text1"/>
          <w:kern w:val="36"/>
          <w:sz w:val="48"/>
          <w:szCs w:val="48"/>
          <w14:ligatures w14:val="none"/>
        </w:rPr>
      </w:pPr>
      <w:r w:rsidRPr="00912DD2">
        <w:rPr>
          <w:rFonts w:eastAsia="Times New Roman"/>
          <w:color w:val="000000" w:themeColor="text1"/>
        </w:rPr>
        <w:t>LESSON PLAN</w:t>
      </w:r>
    </w:p>
    <w:p w14:paraId="1641D603" w14:textId="1D097540" w:rsidR="004F22FC" w:rsidRPr="00912DD2" w:rsidRDefault="004F22FC" w:rsidP="00532EFC">
      <w:pPr>
        <w:pStyle w:val="NormalWeb"/>
        <w:rPr>
          <w:color w:val="000000" w:themeColor="text1"/>
        </w:rPr>
      </w:pPr>
      <w:r w:rsidRPr="00912DD2">
        <w:rPr>
          <w:rStyle w:val="Strong"/>
          <w:color w:val="000000" w:themeColor="text1"/>
        </w:rPr>
        <w:t>Department:</w:t>
      </w:r>
      <w:r w:rsidRPr="00912DD2">
        <w:rPr>
          <w:color w:val="000000" w:themeColor="text1"/>
        </w:rPr>
        <w:t xml:space="preserve"> </w:t>
      </w:r>
      <w:r>
        <w:rPr>
          <w:color w:val="000000" w:themeColor="text1"/>
        </w:rPr>
        <w:t>Arts</w:t>
      </w:r>
      <w:r w:rsidRPr="00912DD2">
        <w:rPr>
          <w:color w:val="000000" w:themeColor="text1"/>
        </w:rPr>
        <w:br/>
      </w:r>
      <w:r w:rsidRPr="00912DD2">
        <w:rPr>
          <w:rStyle w:val="Strong"/>
          <w:color w:val="000000" w:themeColor="text1"/>
        </w:rPr>
        <w:t>Subject:</w:t>
      </w:r>
      <w:r w:rsidRPr="00912DD2">
        <w:rPr>
          <w:color w:val="000000" w:themeColor="text1"/>
        </w:rPr>
        <w:t xml:space="preserve"> </w:t>
      </w:r>
      <w:r w:rsidR="00EB4FBB">
        <w:rPr>
          <w:color w:val="000000" w:themeColor="text1"/>
        </w:rPr>
        <w:t>political</w:t>
      </w:r>
      <w:r w:rsidR="0058707C">
        <w:rPr>
          <w:color w:val="000000" w:themeColor="text1"/>
        </w:rPr>
        <w:t>-science</w:t>
      </w:r>
      <w:r w:rsidRPr="00912DD2">
        <w:rPr>
          <w:color w:val="000000" w:themeColor="text1"/>
        </w:rPr>
        <w:br/>
      </w:r>
      <w:r w:rsidRPr="00912DD2">
        <w:rPr>
          <w:rStyle w:val="Strong"/>
          <w:color w:val="000000" w:themeColor="text1"/>
        </w:rPr>
        <w:t>Course Code:</w:t>
      </w:r>
      <w:r w:rsidRPr="00912DD2">
        <w:rPr>
          <w:color w:val="000000" w:themeColor="text1"/>
        </w:rPr>
        <w:t xml:space="preserve"> </w:t>
      </w:r>
      <w:r w:rsidR="0058707C">
        <w:rPr>
          <w:color w:val="000000" w:themeColor="text1"/>
        </w:rPr>
        <w:t>B23-pol-104</w:t>
      </w:r>
      <w:r w:rsidRPr="00912DD2">
        <w:rPr>
          <w:color w:val="000000" w:themeColor="text1"/>
        </w:rPr>
        <w:br/>
      </w:r>
      <w:r w:rsidRPr="00912DD2">
        <w:rPr>
          <w:rStyle w:val="Strong"/>
          <w:color w:val="000000" w:themeColor="text1"/>
        </w:rPr>
        <w:t>Semester:</w:t>
      </w:r>
      <w:r w:rsidRPr="00912DD2">
        <w:rPr>
          <w:color w:val="000000" w:themeColor="text1"/>
        </w:rPr>
        <w:t xml:space="preserve"> </w:t>
      </w:r>
      <w:r w:rsidR="008D237E">
        <w:rPr>
          <w:color w:val="000000" w:themeColor="text1"/>
        </w:rPr>
        <w:t>1st</w:t>
      </w:r>
      <w:r w:rsidRPr="00912DD2">
        <w:rPr>
          <w:color w:val="000000" w:themeColor="text1"/>
        </w:rPr>
        <w:br/>
      </w:r>
      <w:r w:rsidRPr="00912DD2">
        <w:rPr>
          <w:rStyle w:val="Strong"/>
          <w:color w:val="000000" w:themeColor="text1"/>
        </w:rPr>
        <w:t>Course Type</w:t>
      </w:r>
      <w:r>
        <w:rPr>
          <w:rStyle w:val="Strong"/>
          <w:color w:val="000000" w:themeColor="text1"/>
        </w:rPr>
        <w:t>:</w:t>
      </w:r>
      <w:r w:rsidR="008D237E">
        <w:rPr>
          <w:rStyle w:val="Strong"/>
          <w:color w:val="000000" w:themeColor="text1"/>
        </w:rPr>
        <w:t>M.D.C</w:t>
      </w:r>
      <w:r w:rsidRPr="00912DD2">
        <w:rPr>
          <w:color w:val="000000" w:themeColor="text1"/>
        </w:rPr>
        <w:br/>
      </w:r>
      <w:r w:rsidRPr="00912DD2">
        <w:rPr>
          <w:rStyle w:val="Strong"/>
          <w:color w:val="000000" w:themeColor="text1"/>
        </w:rPr>
        <w:t>Teacher:</w:t>
      </w:r>
      <w:r w:rsidRPr="00912DD2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Nisha</w:t>
      </w:r>
      <w:proofErr w:type="spellEnd"/>
      <w:r>
        <w:rPr>
          <w:color w:val="000000" w:themeColor="text1"/>
        </w:rPr>
        <w:t xml:space="preserve"> </w:t>
      </w:r>
    </w:p>
    <w:p w14:paraId="3D26CE4A" w14:textId="4466571B" w:rsidR="00C72992" w:rsidRPr="004F22FC" w:rsidRDefault="001F0D66">
      <w:pPr>
        <w:pStyle w:val="Heading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AUGUST </w:t>
      </w:r>
      <w:r w:rsidR="00C72992" w:rsidRPr="004F22FC">
        <w:rPr>
          <w:rFonts w:eastAsia="Times New Roman"/>
          <w:color w:val="000000" w:themeColor="text1"/>
        </w:rPr>
        <w:t>– UNIT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6"/>
        <w:gridCol w:w="2625"/>
        <w:gridCol w:w="2179"/>
      </w:tblGrid>
      <w:tr w:rsidR="00C72992" w:rsidRPr="004F22FC" w14:paraId="1367DF8A" w14:textId="77777777" w:rsidTr="001F0D66">
        <w:tc>
          <w:tcPr>
            <w:tcW w:w="0" w:type="auto"/>
            <w:hideMark/>
          </w:tcPr>
          <w:p w14:paraId="14C4C4A0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5BB7FC80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3C5E9431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C72992" w:rsidRPr="004F22FC" w14:paraId="0F30A7BD" w14:textId="77777777" w:rsidTr="001F0D66">
        <w:tc>
          <w:tcPr>
            <w:tcW w:w="0" w:type="auto"/>
            <w:hideMark/>
          </w:tcPr>
          <w:p w14:paraId="12F76C67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Historical Background of the Indian Constitution</w:t>
            </w:r>
          </w:p>
        </w:tc>
        <w:tc>
          <w:tcPr>
            <w:tcW w:w="0" w:type="auto"/>
            <w:hideMark/>
          </w:tcPr>
          <w:p w14:paraId="390678E5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4858BBFD" w14:textId="2A966D92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Whiteboard</w:t>
            </w:r>
          </w:p>
        </w:tc>
      </w:tr>
      <w:tr w:rsidR="00C72992" w:rsidRPr="004F22FC" w14:paraId="08A5D236" w14:textId="77777777" w:rsidTr="001F0D66">
        <w:tc>
          <w:tcPr>
            <w:tcW w:w="0" w:type="auto"/>
            <w:hideMark/>
          </w:tcPr>
          <w:p w14:paraId="589FB46E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Salient Features of the Indian Constitution</w:t>
            </w:r>
          </w:p>
        </w:tc>
        <w:tc>
          <w:tcPr>
            <w:tcW w:w="0" w:type="auto"/>
            <w:hideMark/>
          </w:tcPr>
          <w:p w14:paraId="01D9D7B3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1D34AB8C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Charts</w:t>
            </w:r>
          </w:p>
        </w:tc>
      </w:tr>
      <w:tr w:rsidR="00C72992" w:rsidRPr="004F22FC" w14:paraId="6E696924" w14:textId="77777777" w:rsidTr="001F0D66">
        <w:tc>
          <w:tcPr>
            <w:tcW w:w="0" w:type="auto"/>
            <w:hideMark/>
          </w:tcPr>
          <w:p w14:paraId="5C7E1C82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Fundamental Rights</w:t>
            </w:r>
          </w:p>
        </w:tc>
        <w:tc>
          <w:tcPr>
            <w:tcW w:w="0" w:type="auto"/>
            <w:hideMark/>
          </w:tcPr>
          <w:p w14:paraId="6D189E96" w14:textId="060551AF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Seminar</w:t>
            </w:r>
            <w:r w:rsidR="001F0D66">
              <w:rPr>
                <w:rFonts w:eastAsia="Times New Roman"/>
                <w:color w:val="000000" w:themeColor="text1"/>
              </w:rPr>
              <w:t xml:space="preserve"> through students </w:t>
            </w:r>
          </w:p>
        </w:tc>
        <w:tc>
          <w:tcPr>
            <w:tcW w:w="0" w:type="auto"/>
            <w:hideMark/>
          </w:tcPr>
          <w:p w14:paraId="6488C7E4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Constitution of India</w:t>
            </w:r>
          </w:p>
        </w:tc>
      </w:tr>
      <w:tr w:rsidR="00C72992" w:rsidRPr="004F22FC" w14:paraId="43DA2FC3" w14:textId="77777777" w:rsidTr="001F0D66">
        <w:tc>
          <w:tcPr>
            <w:tcW w:w="0" w:type="auto"/>
            <w:hideMark/>
          </w:tcPr>
          <w:p w14:paraId="5CF378D2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Fundamental Duties</w:t>
            </w:r>
          </w:p>
        </w:tc>
        <w:tc>
          <w:tcPr>
            <w:tcW w:w="0" w:type="auto"/>
            <w:hideMark/>
          </w:tcPr>
          <w:p w14:paraId="036EFBF7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Discussion &amp; Class Test</w:t>
            </w:r>
          </w:p>
        </w:tc>
        <w:tc>
          <w:tcPr>
            <w:tcW w:w="0" w:type="auto"/>
            <w:hideMark/>
          </w:tcPr>
          <w:p w14:paraId="53C4E6E1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Notes, PPT</w:t>
            </w:r>
          </w:p>
        </w:tc>
      </w:tr>
    </w:tbl>
    <w:p w14:paraId="24672681" w14:textId="62B954A4" w:rsidR="00C72992" w:rsidRPr="004F22FC" w:rsidRDefault="00C72992">
      <w:pPr>
        <w:rPr>
          <w:rFonts w:eastAsia="Times New Roman"/>
          <w:color w:val="000000" w:themeColor="text1"/>
        </w:rPr>
      </w:pPr>
    </w:p>
    <w:p w14:paraId="243CF476" w14:textId="0623913A" w:rsidR="00C72992" w:rsidRPr="004F22FC" w:rsidRDefault="00FF67B0">
      <w:pPr>
        <w:pStyle w:val="Heading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SEPTEMBER </w:t>
      </w:r>
      <w:r w:rsidR="00C72992" w:rsidRPr="004F22FC">
        <w:rPr>
          <w:rFonts w:eastAsia="Times New Roman"/>
          <w:color w:val="000000" w:themeColor="text1"/>
        </w:rPr>
        <w:t>– UNIT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9"/>
        <w:gridCol w:w="2692"/>
        <w:gridCol w:w="1889"/>
      </w:tblGrid>
      <w:tr w:rsidR="00C72992" w:rsidRPr="004F22FC" w14:paraId="372E7F10" w14:textId="77777777" w:rsidTr="001F0D66">
        <w:tc>
          <w:tcPr>
            <w:tcW w:w="0" w:type="auto"/>
            <w:hideMark/>
          </w:tcPr>
          <w:p w14:paraId="517B254A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7C525A3A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7E5C54CF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C72992" w:rsidRPr="004F22FC" w14:paraId="5F932411" w14:textId="77777777" w:rsidTr="001F0D66">
        <w:tc>
          <w:tcPr>
            <w:tcW w:w="0" w:type="auto"/>
            <w:hideMark/>
          </w:tcPr>
          <w:p w14:paraId="0DCD5804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President: Election, Powers and Functions</w:t>
            </w:r>
          </w:p>
        </w:tc>
        <w:tc>
          <w:tcPr>
            <w:tcW w:w="0" w:type="auto"/>
            <w:hideMark/>
          </w:tcPr>
          <w:p w14:paraId="19B644B5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00769086" w14:textId="077376D5" w:rsidR="00C72992" w:rsidRPr="004F22FC" w:rsidRDefault="001F0D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Whiteboard </w:t>
            </w:r>
          </w:p>
        </w:tc>
      </w:tr>
      <w:tr w:rsidR="00C72992" w:rsidRPr="004F22FC" w14:paraId="351E2C4C" w14:textId="77777777" w:rsidTr="001F0D66">
        <w:tc>
          <w:tcPr>
            <w:tcW w:w="0" w:type="auto"/>
            <w:hideMark/>
          </w:tcPr>
          <w:p w14:paraId="2ADB93A5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Prime Minister: Powers and Position</w:t>
            </w:r>
          </w:p>
        </w:tc>
        <w:tc>
          <w:tcPr>
            <w:tcW w:w="0" w:type="auto"/>
            <w:hideMark/>
          </w:tcPr>
          <w:p w14:paraId="44BBDC5C" w14:textId="488ADE62" w:rsidR="00C72992" w:rsidRPr="004F22FC" w:rsidRDefault="001F0D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PPT</w:t>
            </w:r>
          </w:p>
        </w:tc>
        <w:tc>
          <w:tcPr>
            <w:tcW w:w="0" w:type="auto"/>
            <w:hideMark/>
          </w:tcPr>
          <w:p w14:paraId="760190D5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Flowchart</w:t>
            </w:r>
          </w:p>
        </w:tc>
      </w:tr>
      <w:tr w:rsidR="00C72992" w:rsidRPr="004F22FC" w14:paraId="183C9746" w14:textId="77777777" w:rsidTr="001F0D66">
        <w:tc>
          <w:tcPr>
            <w:tcW w:w="0" w:type="auto"/>
            <w:hideMark/>
          </w:tcPr>
          <w:p w14:paraId="61962F42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Council of Ministers: Composition and Functions</w:t>
            </w:r>
          </w:p>
        </w:tc>
        <w:tc>
          <w:tcPr>
            <w:tcW w:w="0" w:type="auto"/>
            <w:hideMark/>
          </w:tcPr>
          <w:p w14:paraId="599FD409" w14:textId="1C2ACE80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Seminar</w:t>
            </w:r>
            <w:r w:rsidR="001F0D66">
              <w:rPr>
                <w:rFonts w:eastAsia="Times New Roman"/>
                <w:color w:val="000000" w:themeColor="text1"/>
              </w:rPr>
              <w:t xml:space="preserve"> through students </w:t>
            </w:r>
          </w:p>
        </w:tc>
        <w:tc>
          <w:tcPr>
            <w:tcW w:w="0" w:type="auto"/>
            <w:hideMark/>
          </w:tcPr>
          <w:p w14:paraId="63964E09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Charts</w:t>
            </w:r>
          </w:p>
        </w:tc>
      </w:tr>
      <w:tr w:rsidR="00C72992" w:rsidRPr="004F22FC" w14:paraId="7B29834B" w14:textId="77777777" w:rsidTr="001F0D66">
        <w:tc>
          <w:tcPr>
            <w:tcW w:w="0" w:type="auto"/>
            <w:hideMark/>
          </w:tcPr>
          <w:p w14:paraId="67841066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Revision and Assignment</w:t>
            </w:r>
          </w:p>
        </w:tc>
        <w:tc>
          <w:tcPr>
            <w:tcW w:w="0" w:type="auto"/>
            <w:hideMark/>
          </w:tcPr>
          <w:p w14:paraId="50760D31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Discussion</w:t>
            </w:r>
          </w:p>
        </w:tc>
        <w:tc>
          <w:tcPr>
            <w:tcW w:w="0" w:type="auto"/>
            <w:hideMark/>
          </w:tcPr>
          <w:p w14:paraId="5BE4FF78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Reference Books</w:t>
            </w:r>
          </w:p>
        </w:tc>
      </w:tr>
    </w:tbl>
    <w:p w14:paraId="029ED93F" w14:textId="2C8F0D5B" w:rsidR="00C72992" w:rsidRPr="004F22FC" w:rsidRDefault="00C72992">
      <w:pPr>
        <w:rPr>
          <w:rFonts w:eastAsia="Times New Roman"/>
          <w:color w:val="000000" w:themeColor="text1"/>
        </w:rPr>
      </w:pPr>
    </w:p>
    <w:p w14:paraId="23010940" w14:textId="1E7DD589" w:rsidR="00C72992" w:rsidRPr="004F22FC" w:rsidRDefault="00FF67B0">
      <w:pPr>
        <w:pStyle w:val="Heading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OCTOBER </w:t>
      </w:r>
      <w:r w:rsidR="00C72992" w:rsidRPr="004F22FC">
        <w:rPr>
          <w:rFonts w:eastAsia="Times New Roman"/>
          <w:color w:val="000000" w:themeColor="text1"/>
        </w:rPr>
        <w:t>– UNIT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2427"/>
        <w:gridCol w:w="2320"/>
      </w:tblGrid>
      <w:tr w:rsidR="00C72992" w:rsidRPr="004F22FC" w14:paraId="6637A548" w14:textId="77777777" w:rsidTr="001F0D66">
        <w:tc>
          <w:tcPr>
            <w:tcW w:w="0" w:type="auto"/>
            <w:hideMark/>
          </w:tcPr>
          <w:p w14:paraId="79CC9B0A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3964C7B8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6A4EA5B3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C72992" w:rsidRPr="004F22FC" w14:paraId="7F33CC8B" w14:textId="77777777" w:rsidTr="001F0D66">
        <w:tc>
          <w:tcPr>
            <w:tcW w:w="0" w:type="auto"/>
            <w:hideMark/>
          </w:tcPr>
          <w:p w14:paraId="7FCCB283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 xml:space="preserve">Parliament: Composition of </w:t>
            </w:r>
            <w:proofErr w:type="spellStart"/>
            <w:r w:rsidRPr="004F22FC">
              <w:rPr>
                <w:rFonts w:eastAsia="Times New Roman"/>
                <w:color w:val="000000" w:themeColor="text1"/>
              </w:rPr>
              <w:t>Lok</w:t>
            </w:r>
            <w:proofErr w:type="spellEnd"/>
            <w:r w:rsidRPr="004F22FC">
              <w:rPr>
                <w:rFonts w:eastAsia="Times New Roman"/>
                <w:color w:val="000000" w:themeColor="text1"/>
              </w:rPr>
              <w:t xml:space="preserve"> Sabha and </w:t>
            </w:r>
            <w:proofErr w:type="spellStart"/>
            <w:r w:rsidRPr="004F22FC">
              <w:rPr>
                <w:rFonts w:eastAsia="Times New Roman"/>
                <w:color w:val="000000" w:themeColor="text1"/>
              </w:rPr>
              <w:t>Rajya</w:t>
            </w:r>
            <w:proofErr w:type="spellEnd"/>
            <w:r w:rsidRPr="004F22FC">
              <w:rPr>
                <w:rFonts w:eastAsia="Times New Roman"/>
                <w:color w:val="000000" w:themeColor="text1"/>
              </w:rPr>
              <w:t xml:space="preserve"> Sabha</w:t>
            </w:r>
          </w:p>
        </w:tc>
        <w:tc>
          <w:tcPr>
            <w:tcW w:w="0" w:type="auto"/>
            <w:hideMark/>
          </w:tcPr>
          <w:p w14:paraId="6AE9595A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1515C503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Parliament Diagram</w:t>
            </w:r>
          </w:p>
        </w:tc>
      </w:tr>
      <w:tr w:rsidR="00C72992" w:rsidRPr="004F22FC" w14:paraId="5AF41DDC" w14:textId="77777777" w:rsidTr="001F0D66">
        <w:tc>
          <w:tcPr>
            <w:tcW w:w="0" w:type="auto"/>
            <w:hideMark/>
          </w:tcPr>
          <w:p w14:paraId="013AE324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Powers and Functions of Parliament</w:t>
            </w:r>
          </w:p>
        </w:tc>
        <w:tc>
          <w:tcPr>
            <w:tcW w:w="0" w:type="auto"/>
            <w:hideMark/>
          </w:tcPr>
          <w:p w14:paraId="4B288C1B" w14:textId="1EAF5A8D" w:rsidR="00C72992" w:rsidRPr="004F22FC" w:rsidRDefault="001F0D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PPT</w:t>
            </w:r>
          </w:p>
        </w:tc>
        <w:tc>
          <w:tcPr>
            <w:tcW w:w="0" w:type="auto"/>
            <w:hideMark/>
          </w:tcPr>
          <w:p w14:paraId="6D93D235" w14:textId="61E911AD" w:rsidR="00C72992" w:rsidRPr="004F22FC" w:rsidRDefault="001F0D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Whiteboard </w:t>
            </w:r>
          </w:p>
        </w:tc>
      </w:tr>
      <w:tr w:rsidR="00C72992" w:rsidRPr="004F22FC" w14:paraId="0C989D78" w14:textId="77777777" w:rsidTr="001F0D66">
        <w:tc>
          <w:tcPr>
            <w:tcW w:w="0" w:type="auto"/>
            <w:hideMark/>
          </w:tcPr>
          <w:p w14:paraId="622A5C42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 xml:space="preserve">Role of </w:t>
            </w:r>
            <w:proofErr w:type="spellStart"/>
            <w:r w:rsidRPr="004F22FC">
              <w:rPr>
                <w:rFonts w:eastAsia="Times New Roman"/>
                <w:color w:val="000000" w:themeColor="text1"/>
              </w:rPr>
              <w:t>Lok</w:t>
            </w:r>
            <w:proofErr w:type="spellEnd"/>
            <w:r w:rsidRPr="004F22FC">
              <w:rPr>
                <w:rFonts w:eastAsia="Times New Roman"/>
                <w:color w:val="000000" w:themeColor="text1"/>
              </w:rPr>
              <w:t xml:space="preserve"> Sabha and </w:t>
            </w:r>
            <w:proofErr w:type="spellStart"/>
            <w:r w:rsidRPr="004F22FC">
              <w:rPr>
                <w:rFonts w:eastAsia="Times New Roman"/>
                <w:color w:val="000000" w:themeColor="text1"/>
              </w:rPr>
              <w:t>Rajya</w:t>
            </w:r>
            <w:proofErr w:type="spellEnd"/>
            <w:r w:rsidRPr="004F22FC">
              <w:rPr>
                <w:rFonts w:eastAsia="Times New Roman"/>
                <w:color w:val="000000" w:themeColor="text1"/>
              </w:rPr>
              <w:t xml:space="preserve"> Sabha</w:t>
            </w:r>
          </w:p>
        </w:tc>
        <w:tc>
          <w:tcPr>
            <w:tcW w:w="0" w:type="auto"/>
            <w:hideMark/>
          </w:tcPr>
          <w:p w14:paraId="0E2239EE" w14:textId="7321023F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Seminar</w:t>
            </w:r>
            <w:r w:rsidR="001F0D66">
              <w:rPr>
                <w:rFonts w:eastAsia="Times New Roman"/>
                <w:color w:val="000000" w:themeColor="text1"/>
              </w:rPr>
              <w:t xml:space="preserve"> through students </w:t>
            </w:r>
          </w:p>
        </w:tc>
        <w:tc>
          <w:tcPr>
            <w:tcW w:w="0" w:type="auto"/>
            <w:hideMark/>
          </w:tcPr>
          <w:p w14:paraId="52150CCB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Charts</w:t>
            </w:r>
          </w:p>
        </w:tc>
      </w:tr>
      <w:tr w:rsidR="00C72992" w:rsidRPr="004F22FC" w14:paraId="73254EDC" w14:textId="77777777" w:rsidTr="001F0D66">
        <w:tc>
          <w:tcPr>
            <w:tcW w:w="0" w:type="auto"/>
            <w:hideMark/>
          </w:tcPr>
          <w:p w14:paraId="55DDB047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Revision and Class Test</w:t>
            </w:r>
          </w:p>
        </w:tc>
        <w:tc>
          <w:tcPr>
            <w:tcW w:w="0" w:type="auto"/>
            <w:hideMark/>
          </w:tcPr>
          <w:p w14:paraId="34C069A9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Discussion</w:t>
            </w:r>
          </w:p>
        </w:tc>
        <w:tc>
          <w:tcPr>
            <w:tcW w:w="0" w:type="auto"/>
            <w:hideMark/>
          </w:tcPr>
          <w:p w14:paraId="54A25860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Previous Year Questions</w:t>
            </w:r>
          </w:p>
        </w:tc>
      </w:tr>
    </w:tbl>
    <w:p w14:paraId="794F5504" w14:textId="17E74B83" w:rsidR="00C72992" w:rsidRPr="004F22FC" w:rsidRDefault="00C72992">
      <w:pPr>
        <w:rPr>
          <w:rFonts w:eastAsia="Times New Roman"/>
          <w:color w:val="000000" w:themeColor="text1"/>
        </w:rPr>
      </w:pPr>
    </w:p>
    <w:p w14:paraId="737D6779" w14:textId="6601754E" w:rsidR="00C72992" w:rsidRPr="004F22FC" w:rsidRDefault="00FF67B0">
      <w:pPr>
        <w:pStyle w:val="Heading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NOVEMBER </w:t>
      </w:r>
      <w:r w:rsidR="00C72992" w:rsidRPr="004F22FC">
        <w:rPr>
          <w:rFonts w:eastAsia="Times New Roman"/>
          <w:color w:val="000000" w:themeColor="text1"/>
        </w:rPr>
        <w:t>– UNIT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2485"/>
        <w:gridCol w:w="2185"/>
      </w:tblGrid>
      <w:tr w:rsidR="00C72992" w:rsidRPr="004F22FC" w14:paraId="1FDA657D" w14:textId="77777777" w:rsidTr="001F0D66">
        <w:tc>
          <w:tcPr>
            <w:tcW w:w="0" w:type="auto"/>
            <w:hideMark/>
          </w:tcPr>
          <w:p w14:paraId="2CF771E3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2BD8DEB8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39E4F6BC" w14:textId="77777777" w:rsidR="00C72992" w:rsidRPr="004F22FC" w:rsidRDefault="00C72992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4F22FC">
              <w:rPr>
                <w:rFonts w:eastAsia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C72992" w:rsidRPr="004F22FC" w14:paraId="551948EA" w14:textId="77777777" w:rsidTr="001F0D66">
        <w:tc>
          <w:tcPr>
            <w:tcW w:w="0" w:type="auto"/>
            <w:hideMark/>
          </w:tcPr>
          <w:p w14:paraId="18742210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Supreme Court: Composition, Powers and Jurisdiction</w:t>
            </w:r>
          </w:p>
        </w:tc>
        <w:tc>
          <w:tcPr>
            <w:tcW w:w="0" w:type="auto"/>
            <w:hideMark/>
          </w:tcPr>
          <w:p w14:paraId="3A4B7563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7BE32BEE" w14:textId="667A2062" w:rsidR="00C72992" w:rsidRPr="004F22FC" w:rsidRDefault="001F0D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Board</w:t>
            </w:r>
          </w:p>
        </w:tc>
      </w:tr>
      <w:tr w:rsidR="00C72992" w:rsidRPr="004F22FC" w14:paraId="01E0BF01" w14:textId="77777777" w:rsidTr="001F0D66">
        <w:tc>
          <w:tcPr>
            <w:tcW w:w="0" w:type="auto"/>
            <w:hideMark/>
          </w:tcPr>
          <w:p w14:paraId="460F11CC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Judicial Review</w:t>
            </w:r>
          </w:p>
        </w:tc>
        <w:tc>
          <w:tcPr>
            <w:tcW w:w="0" w:type="auto"/>
            <w:hideMark/>
          </w:tcPr>
          <w:p w14:paraId="4B2AA250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3DA1C3C9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Case Studies</w:t>
            </w:r>
          </w:p>
        </w:tc>
      </w:tr>
      <w:tr w:rsidR="00C72992" w:rsidRPr="004F22FC" w14:paraId="5614B394" w14:textId="77777777" w:rsidTr="001F0D66">
        <w:tc>
          <w:tcPr>
            <w:tcW w:w="0" w:type="auto"/>
            <w:hideMark/>
          </w:tcPr>
          <w:p w14:paraId="260C39B2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Judicial Activism</w:t>
            </w:r>
          </w:p>
        </w:tc>
        <w:tc>
          <w:tcPr>
            <w:tcW w:w="0" w:type="auto"/>
            <w:hideMark/>
          </w:tcPr>
          <w:p w14:paraId="3E0E1B36" w14:textId="6A02322C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Seminar</w:t>
            </w:r>
            <w:r w:rsidR="001F0D66">
              <w:rPr>
                <w:rFonts w:eastAsia="Times New Roman"/>
                <w:color w:val="000000" w:themeColor="text1"/>
              </w:rPr>
              <w:t xml:space="preserve"> through students </w:t>
            </w:r>
          </w:p>
        </w:tc>
        <w:tc>
          <w:tcPr>
            <w:tcW w:w="0" w:type="auto"/>
            <w:hideMark/>
          </w:tcPr>
          <w:p w14:paraId="3E36C447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Landmark Judgments</w:t>
            </w:r>
          </w:p>
        </w:tc>
      </w:tr>
      <w:tr w:rsidR="00C72992" w:rsidRPr="004F22FC" w14:paraId="1C4A416C" w14:textId="77777777" w:rsidTr="001F0D66">
        <w:tc>
          <w:tcPr>
            <w:tcW w:w="0" w:type="auto"/>
            <w:hideMark/>
          </w:tcPr>
          <w:p w14:paraId="733A2228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Revision and Assignment</w:t>
            </w:r>
          </w:p>
        </w:tc>
        <w:tc>
          <w:tcPr>
            <w:tcW w:w="0" w:type="auto"/>
            <w:hideMark/>
          </w:tcPr>
          <w:p w14:paraId="183D603B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Discussion</w:t>
            </w:r>
          </w:p>
        </w:tc>
        <w:tc>
          <w:tcPr>
            <w:tcW w:w="0" w:type="auto"/>
            <w:hideMark/>
          </w:tcPr>
          <w:p w14:paraId="05A1691D" w14:textId="77777777" w:rsidR="00C72992" w:rsidRPr="004F22FC" w:rsidRDefault="00C72992">
            <w:pPr>
              <w:rPr>
                <w:rFonts w:eastAsia="Times New Roman"/>
                <w:color w:val="000000" w:themeColor="text1"/>
              </w:rPr>
            </w:pPr>
            <w:r w:rsidRPr="004F22FC">
              <w:rPr>
                <w:rFonts w:eastAsia="Times New Roman"/>
                <w:color w:val="000000" w:themeColor="text1"/>
              </w:rPr>
              <w:t>Constitution Book</w:t>
            </w:r>
          </w:p>
        </w:tc>
      </w:tr>
    </w:tbl>
    <w:p w14:paraId="67BC9570" w14:textId="4CC6B12E" w:rsidR="00C72992" w:rsidRPr="004F22FC" w:rsidRDefault="00C72992">
      <w:pPr>
        <w:rPr>
          <w:rFonts w:eastAsia="Times New Roman"/>
          <w:color w:val="000000" w:themeColor="text1"/>
        </w:rPr>
      </w:pPr>
    </w:p>
    <w:p w14:paraId="1091B50A" w14:textId="74017041" w:rsidR="00C72992" w:rsidRPr="004F22FC" w:rsidRDefault="00C72992">
      <w:pPr>
        <w:pStyle w:val="NormalWeb"/>
        <w:rPr>
          <w:color w:val="000000" w:themeColor="text1"/>
        </w:rPr>
      </w:pPr>
    </w:p>
    <w:p w14:paraId="40DAF741" w14:textId="77777777" w:rsidR="00C72992" w:rsidRPr="004F22FC" w:rsidRDefault="00C72992">
      <w:pPr>
        <w:rPr>
          <w:color w:val="000000" w:themeColor="text1"/>
        </w:rPr>
      </w:pPr>
    </w:p>
    <w:sectPr w:rsidR="00C72992" w:rsidRPr="004F22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B73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87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92"/>
    <w:rsid w:val="0010215D"/>
    <w:rsid w:val="001F0D66"/>
    <w:rsid w:val="004F22FC"/>
    <w:rsid w:val="0058707C"/>
    <w:rsid w:val="006044CC"/>
    <w:rsid w:val="006E2182"/>
    <w:rsid w:val="0075504A"/>
    <w:rsid w:val="00850770"/>
    <w:rsid w:val="008D237E"/>
    <w:rsid w:val="00957D9C"/>
    <w:rsid w:val="00A90F4D"/>
    <w:rsid w:val="00C72992"/>
    <w:rsid w:val="00EB4FBB"/>
    <w:rsid w:val="00F400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BEE3"/>
  <w15:chartTrackingRefBased/>
  <w15:docId w15:val="{84A09EA6-659F-6443-B01F-839504B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9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7299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72992"/>
    <w:rPr>
      <w:b/>
      <w:bCs/>
    </w:rPr>
  </w:style>
  <w:style w:type="character" w:styleId="Emphasis">
    <w:name w:val="Emphasis"/>
    <w:basedOn w:val="DefaultParagraphFont"/>
    <w:uiPriority w:val="20"/>
    <w:qFormat/>
    <w:rsid w:val="00C72992"/>
    <w:rPr>
      <w:i/>
      <w:iCs/>
    </w:rPr>
  </w:style>
  <w:style w:type="table" w:styleId="TableGrid">
    <w:name w:val="Table Grid"/>
    <w:basedOn w:val="TableNormal"/>
    <w:uiPriority w:val="39"/>
    <w:rsid w:val="001F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Mehla</dc:creator>
  <cp:keywords/>
  <dc:description/>
  <cp:lastModifiedBy>akshay Mehla</cp:lastModifiedBy>
  <cp:revision>2</cp:revision>
  <dcterms:created xsi:type="dcterms:W3CDTF">2026-07-29T05:02:00Z</dcterms:created>
  <dcterms:modified xsi:type="dcterms:W3CDTF">2026-07-29T05:02:00Z</dcterms:modified>
</cp:coreProperties>
</file>